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AD8A" w14:textId="3F7255C6" w:rsidR="004D45A8" w:rsidRDefault="00AE15E4" w:rsidP="00AE15E4">
      <w:pPr>
        <w:autoSpaceDE w:val="0"/>
        <w:autoSpaceDN w:val="0"/>
        <w:adjustRightInd w:val="0"/>
        <w:spacing w:after="200" w:line="276" w:lineRule="auto"/>
        <w:ind w:left="-567"/>
        <w:jc w:val="center"/>
        <w:rPr>
          <w:rFonts w:eastAsia="Calibri"/>
          <w:b/>
          <w:bCs/>
          <w:color w:val="000000"/>
          <w:sz w:val="28"/>
          <w:szCs w:val="28"/>
          <w:lang w:eastAsia="en-US"/>
        </w:rPr>
      </w:pPr>
      <w:r w:rsidRPr="00AE15E4">
        <w:rPr>
          <w:rFonts w:eastAsia="Calibri"/>
          <w:b/>
          <w:bCs/>
          <w:color w:val="000000"/>
          <w:sz w:val="28"/>
          <w:szCs w:val="28"/>
          <w:lang w:eastAsia="en-US"/>
        </w:rPr>
        <w:t>Перечень экзаменационных вопросов для письменного задания и устного собеседования экспертов, привлекаемых к осуществлению экспертизы в целях федерального государственного контроля (надзора):</w:t>
      </w:r>
    </w:p>
    <w:p w14:paraId="20516DD0" w14:textId="2C009649" w:rsidR="00AE15E4" w:rsidRDefault="00AE15E4" w:rsidP="00AE15E4">
      <w:pPr>
        <w:autoSpaceDE w:val="0"/>
        <w:autoSpaceDN w:val="0"/>
        <w:adjustRightInd w:val="0"/>
        <w:spacing w:after="200" w:line="276" w:lineRule="auto"/>
        <w:ind w:left="-567"/>
        <w:jc w:val="center"/>
        <w:rPr>
          <w:rFonts w:eastAsia="Calibri"/>
          <w:b/>
          <w:bCs/>
          <w:i/>
          <w:iCs/>
          <w:color w:val="000000"/>
          <w:sz w:val="28"/>
          <w:szCs w:val="28"/>
          <w:lang w:eastAsia="en-US"/>
        </w:rPr>
      </w:pPr>
      <w:r w:rsidRPr="00A74D8E">
        <w:rPr>
          <w:rFonts w:eastAsia="Calibri"/>
          <w:b/>
          <w:bCs/>
          <w:i/>
          <w:iCs/>
          <w:color w:val="000000"/>
          <w:sz w:val="28"/>
          <w:szCs w:val="28"/>
          <w:lang w:eastAsia="en-US"/>
        </w:rPr>
        <w:t>1.</w:t>
      </w:r>
      <w:r>
        <w:rPr>
          <w:rFonts w:eastAsia="Calibri"/>
          <w:b/>
          <w:bCs/>
          <w:color w:val="000000"/>
          <w:sz w:val="28"/>
          <w:szCs w:val="28"/>
          <w:lang w:eastAsia="en-US"/>
        </w:rPr>
        <w:t xml:space="preserve"> </w:t>
      </w:r>
      <w:r w:rsidR="00A74D8E">
        <w:rPr>
          <w:rFonts w:eastAsia="Calibri"/>
          <w:b/>
          <w:bCs/>
          <w:i/>
          <w:iCs/>
          <w:color w:val="000000"/>
          <w:sz w:val="28"/>
          <w:szCs w:val="28"/>
          <w:lang w:eastAsia="en-US"/>
        </w:rPr>
        <w:t>В области железнодорожного транспорта.</w:t>
      </w:r>
    </w:p>
    <w:p w14:paraId="2D9237BA" w14:textId="5D709FCD" w:rsidR="009D35DC" w:rsidRDefault="009D35DC" w:rsidP="00AE15E4">
      <w:pPr>
        <w:autoSpaceDE w:val="0"/>
        <w:autoSpaceDN w:val="0"/>
        <w:adjustRightInd w:val="0"/>
        <w:spacing w:after="200" w:line="276" w:lineRule="auto"/>
        <w:ind w:left="-567"/>
        <w:jc w:val="center"/>
        <w:rPr>
          <w:rFonts w:eastAsia="Calibri"/>
          <w:b/>
          <w:bCs/>
          <w:i/>
          <w:iCs/>
          <w:color w:val="000000"/>
          <w:sz w:val="28"/>
          <w:szCs w:val="28"/>
          <w:lang w:eastAsia="en-US"/>
        </w:rPr>
      </w:pPr>
    </w:p>
    <w:p w14:paraId="44AF7562" w14:textId="37FBB34D" w:rsidR="009D35DC" w:rsidRDefault="009D35DC" w:rsidP="00AE15E4">
      <w:pPr>
        <w:autoSpaceDE w:val="0"/>
        <w:autoSpaceDN w:val="0"/>
        <w:adjustRightInd w:val="0"/>
        <w:spacing w:after="200" w:line="276" w:lineRule="auto"/>
        <w:ind w:left="-567"/>
        <w:jc w:val="center"/>
        <w:rPr>
          <w:rFonts w:eastAsia="Calibri"/>
          <w:color w:val="000000"/>
          <w:sz w:val="28"/>
          <w:szCs w:val="28"/>
          <w:u w:val="single"/>
          <w:lang w:eastAsia="en-US"/>
        </w:rPr>
      </w:pPr>
      <w:r w:rsidRPr="009D35DC">
        <w:rPr>
          <w:rFonts w:eastAsia="Calibri"/>
          <w:color w:val="000000"/>
          <w:sz w:val="28"/>
          <w:szCs w:val="28"/>
          <w:u w:val="single"/>
          <w:lang w:eastAsia="en-US"/>
        </w:rPr>
        <w:t>Общие вопросы.</w:t>
      </w:r>
    </w:p>
    <w:p w14:paraId="432C976D" w14:textId="77777777" w:rsidR="009D35DC" w:rsidRDefault="009D35DC" w:rsidP="00E1735A">
      <w:pPr>
        <w:numPr>
          <w:ilvl w:val="0"/>
          <w:numId w:val="9"/>
        </w:numPr>
        <w:spacing w:after="200" w:line="276" w:lineRule="auto"/>
        <w:ind w:left="-142" w:hanging="284"/>
        <w:contextualSpacing/>
        <w:jc w:val="both"/>
        <w:rPr>
          <w:rFonts w:eastAsia="Calibri"/>
          <w:color w:val="000000"/>
          <w:sz w:val="28"/>
          <w:szCs w:val="28"/>
          <w:lang w:eastAsia="en-US"/>
        </w:rPr>
      </w:pPr>
      <w:r>
        <w:rPr>
          <w:rFonts w:eastAsia="Calibri"/>
          <w:sz w:val="28"/>
          <w:szCs w:val="28"/>
          <w:lang w:eastAsia="en-US"/>
        </w:rPr>
        <w:t>На каких нормативно-правовых актах основывается законодательство Российской Федерации</w:t>
      </w:r>
      <w:r>
        <w:rPr>
          <w:rFonts w:eastAsia="Calibri"/>
          <w:color w:val="000000"/>
          <w:sz w:val="28"/>
          <w:szCs w:val="28"/>
          <w:lang w:eastAsia="en-US"/>
        </w:rPr>
        <w:t xml:space="preserve"> в сфере железнодорожного транспорта?</w:t>
      </w:r>
    </w:p>
    <w:p w14:paraId="20BA1035" w14:textId="77777777" w:rsidR="009D35DC" w:rsidRDefault="009D35DC" w:rsidP="00E1735A">
      <w:pPr>
        <w:numPr>
          <w:ilvl w:val="0"/>
          <w:numId w:val="9"/>
        </w:numPr>
        <w:spacing w:line="276" w:lineRule="auto"/>
        <w:ind w:left="-142" w:hanging="284"/>
        <w:contextualSpacing/>
        <w:jc w:val="both"/>
        <w:rPr>
          <w:rFonts w:eastAsia="Calibri"/>
          <w:sz w:val="28"/>
          <w:szCs w:val="28"/>
          <w:lang w:eastAsia="en-US"/>
        </w:rPr>
      </w:pPr>
      <w:r>
        <w:rPr>
          <w:rFonts w:eastAsia="Calibri"/>
          <w:sz w:val="28"/>
          <w:szCs w:val="28"/>
          <w:lang w:eastAsia="en-US"/>
        </w:rPr>
        <w:t xml:space="preserve">Какими нормативными актами регулируется деятельность </w:t>
      </w:r>
      <w:r>
        <w:rPr>
          <w:rFonts w:eastAsia="Calibri"/>
          <w:sz w:val="28"/>
          <w:szCs w:val="28"/>
        </w:rPr>
        <w:t>в области железнодорожного транспорта?</w:t>
      </w:r>
    </w:p>
    <w:p w14:paraId="1D0C9267"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rPr>
        <w:t xml:space="preserve">Если международным договором Российской Федерации в области железнодорожного транспорта установлены иные правила, чем те, которые предусмотрены законодательством Российской Федерации </w:t>
      </w:r>
      <w:r>
        <w:rPr>
          <w:rFonts w:eastAsia="Calibri"/>
          <w:sz w:val="28"/>
          <w:szCs w:val="28"/>
        </w:rPr>
        <w:br/>
        <w:t>о железнодорожном транспорте, то какие правила будут применяться?</w:t>
      </w:r>
    </w:p>
    <w:p w14:paraId="06594865"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rPr>
        <w:t xml:space="preserve">Дать определение понятия «обеспечение безопасности движения </w:t>
      </w:r>
      <w:r>
        <w:rPr>
          <w:rFonts w:eastAsia="Calibri"/>
          <w:sz w:val="28"/>
          <w:szCs w:val="28"/>
        </w:rPr>
        <w:br/>
        <w:t>и эксплуатации железнодорожного транспорта».</w:t>
      </w:r>
    </w:p>
    <w:p w14:paraId="2A3B0F67"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rPr>
        <w:t>Дать определение особо опасным, технически сложным объектам инфраструктуры железнодорожного транспорта.</w:t>
      </w:r>
    </w:p>
    <w:p w14:paraId="36CAAB8D" w14:textId="77777777" w:rsidR="009D35DC" w:rsidRDefault="009D35DC" w:rsidP="00E1735A">
      <w:pPr>
        <w:numPr>
          <w:ilvl w:val="0"/>
          <w:numId w:val="9"/>
        </w:numPr>
        <w:tabs>
          <w:tab w:val="right" w:pos="993"/>
        </w:tabs>
        <w:spacing w:line="276" w:lineRule="auto"/>
        <w:ind w:left="-142" w:hanging="284"/>
        <w:contextualSpacing/>
        <w:jc w:val="both"/>
        <w:rPr>
          <w:rFonts w:eastAsia="Calibri"/>
          <w:sz w:val="28"/>
          <w:szCs w:val="28"/>
          <w:lang w:eastAsia="en-US"/>
        </w:rPr>
      </w:pPr>
      <w:r>
        <w:rPr>
          <w:rFonts w:eastAsia="Calibri"/>
          <w:sz w:val="28"/>
          <w:szCs w:val="28"/>
          <w:lang w:eastAsia="en-US"/>
        </w:rPr>
        <w:t>Кто осуществляет и на основании каких нормативно-правовых актов организацию федерального государственного контроля (</w:t>
      </w:r>
      <w:hyperlink r:id="rId5" w:history="1">
        <w:r w:rsidRPr="009D35DC">
          <w:rPr>
            <w:rStyle w:val="a4"/>
            <w:rFonts w:eastAsia="Calibri"/>
            <w:color w:val="auto"/>
            <w:sz w:val="28"/>
            <w:szCs w:val="28"/>
            <w:lang w:eastAsia="en-US"/>
          </w:rPr>
          <w:t>надзора</w:t>
        </w:r>
      </w:hyperlink>
      <w:r w:rsidRPr="009D35DC">
        <w:rPr>
          <w:rFonts w:eastAsia="Calibri"/>
          <w:sz w:val="28"/>
          <w:szCs w:val="28"/>
          <w:lang w:eastAsia="en-US"/>
        </w:rPr>
        <w:t>)</w:t>
      </w:r>
      <w:r>
        <w:rPr>
          <w:rFonts w:eastAsia="Calibri"/>
          <w:sz w:val="28"/>
          <w:szCs w:val="28"/>
          <w:lang w:eastAsia="en-US"/>
        </w:rPr>
        <w:t xml:space="preserve"> в области железнодорожного транспорта. Каковы полномочия этого органа?</w:t>
      </w:r>
    </w:p>
    <w:p w14:paraId="1823FE7E"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 xml:space="preserve">В соответствии с каким законом Российской Федерации устанавливаются обязательное требования </w:t>
      </w:r>
      <w:r>
        <w:rPr>
          <w:rFonts w:eastAsia="Calibri"/>
          <w:sz w:val="28"/>
          <w:szCs w:val="28"/>
        </w:rPr>
        <w:t xml:space="preserve">и формы подтверждения соответствия </w:t>
      </w:r>
      <w:r>
        <w:rPr>
          <w:rFonts w:eastAsia="Calibri"/>
          <w:sz w:val="28"/>
          <w:szCs w:val="28"/>
          <w:lang w:eastAsia="en-US"/>
        </w:rPr>
        <w:t>технических средств железнодорожного транспорта (ТСЖТ)?</w:t>
      </w:r>
    </w:p>
    <w:p w14:paraId="37E6D914"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Основные понятия в области технического регулирования: техническое регулирование, технический регламент,</w:t>
      </w:r>
      <w:r>
        <w:rPr>
          <w:rFonts w:ascii="Calibri" w:eastAsia="Calibri" w:hAnsi="Calibri" w:cs="Calibri"/>
          <w:sz w:val="22"/>
          <w:szCs w:val="22"/>
        </w:rPr>
        <w:t xml:space="preserve"> </w:t>
      </w:r>
      <w:r>
        <w:rPr>
          <w:rFonts w:eastAsia="Calibri"/>
          <w:sz w:val="28"/>
          <w:szCs w:val="28"/>
          <w:lang w:eastAsia="en-US"/>
        </w:rPr>
        <w:t>аккредитация, оценка соответствия, подтверждение соответствия,</w:t>
      </w:r>
      <w:r>
        <w:rPr>
          <w:rFonts w:ascii="Calibri" w:eastAsia="Calibri" w:hAnsi="Calibri" w:cs="Calibri"/>
          <w:sz w:val="22"/>
          <w:szCs w:val="22"/>
        </w:rPr>
        <w:t xml:space="preserve"> </w:t>
      </w:r>
      <w:r>
        <w:rPr>
          <w:rFonts w:eastAsia="Calibri"/>
          <w:sz w:val="28"/>
          <w:szCs w:val="28"/>
          <w:lang w:eastAsia="en-US"/>
        </w:rPr>
        <w:t>орган по сертификации, сертификация.</w:t>
      </w:r>
    </w:p>
    <w:p w14:paraId="2E229BAC"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Формы подтверждения соответствия в Российской Федерации.</w:t>
      </w:r>
    </w:p>
    <w:p w14:paraId="00BAF34C"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Основные принципы технического регулирования.</w:t>
      </w:r>
    </w:p>
    <w:p w14:paraId="1F146DF9"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В соответствии с каким законом Российской Федерации выполняется обеспечение единства измерений на железнодорожном транспорте? Цели данного Федерального закона.</w:t>
      </w:r>
    </w:p>
    <w:p w14:paraId="6DCBA83F"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Правовые и организационные основы обеспечения единства измерений. Сферы и формы государственного регулирования обеспечения единства измерений.</w:t>
      </w:r>
    </w:p>
    <w:p w14:paraId="39026678" w14:textId="54021513"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lastRenderedPageBreak/>
        <w:t xml:space="preserve">В соответствии с каким нормативным </w:t>
      </w:r>
      <w:r w:rsidR="00EE5AFE">
        <w:rPr>
          <w:rFonts w:eastAsia="Calibri"/>
          <w:sz w:val="28"/>
          <w:szCs w:val="28"/>
          <w:lang w:eastAsia="en-US"/>
        </w:rPr>
        <w:t>актом</w:t>
      </w:r>
      <w:r>
        <w:rPr>
          <w:rFonts w:eastAsia="Calibri"/>
          <w:sz w:val="28"/>
          <w:szCs w:val="28"/>
          <w:lang w:eastAsia="en-US"/>
        </w:rPr>
        <w:t xml:space="preserve"> разрабатывается </w:t>
      </w:r>
      <w:r>
        <w:rPr>
          <w:rFonts w:eastAsia="Calibri"/>
          <w:sz w:val="28"/>
          <w:szCs w:val="28"/>
          <w:lang w:eastAsia="en-US"/>
        </w:rPr>
        <w:br/>
        <w:t>и осуществляется постановка на производство железнодорожного подвижного состава? Какие этапы разработки и постановки на производство?</w:t>
      </w:r>
    </w:p>
    <w:p w14:paraId="2C21E947" w14:textId="6E2662E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 xml:space="preserve">В соответствии с каким нормативным </w:t>
      </w:r>
      <w:r w:rsidR="00EE5AFE">
        <w:rPr>
          <w:rFonts w:eastAsia="Calibri"/>
          <w:sz w:val="28"/>
          <w:szCs w:val="28"/>
          <w:lang w:eastAsia="en-US"/>
        </w:rPr>
        <w:t>актом</w:t>
      </w:r>
      <w:r>
        <w:rPr>
          <w:rFonts w:eastAsia="Calibri"/>
          <w:sz w:val="28"/>
          <w:szCs w:val="28"/>
          <w:lang w:eastAsia="en-US"/>
        </w:rPr>
        <w:t xml:space="preserve"> разрабатывается </w:t>
      </w:r>
      <w:r>
        <w:rPr>
          <w:rFonts w:eastAsia="Calibri"/>
          <w:sz w:val="28"/>
          <w:szCs w:val="28"/>
          <w:lang w:eastAsia="en-US"/>
        </w:rPr>
        <w:br/>
        <w:t xml:space="preserve">и осуществляется постановка на производство технических средств железнодорожной инфраструктуры. Какие этапы разработки и постановки </w:t>
      </w:r>
      <w:r>
        <w:rPr>
          <w:rFonts w:eastAsia="Calibri"/>
          <w:sz w:val="28"/>
          <w:szCs w:val="28"/>
          <w:lang w:eastAsia="en-US"/>
        </w:rPr>
        <w:br/>
        <w:t>на производство?</w:t>
      </w:r>
    </w:p>
    <w:p w14:paraId="2BFF20E9" w14:textId="18D37C1E"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 xml:space="preserve">Каким нормативным </w:t>
      </w:r>
      <w:r w:rsidR="00EE5AFE">
        <w:rPr>
          <w:rFonts w:eastAsia="Calibri"/>
          <w:sz w:val="28"/>
          <w:szCs w:val="28"/>
          <w:lang w:eastAsia="en-US"/>
        </w:rPr>
        <w:t>актом</w:t>
      </w:r>
      <w:r>
        <w:rPr>
          <w:rFonts w:eastAsia="Calibri"/>
          <w:sz w:val="28"/>
          <w:szCs w:val="28"/>
          <w:lang w:eastAsia="en-US"/>
        </w:rPr>
        <w:t xml:space="preserve"> регламентирован порядок разработки технических условий? Какие требования содержатся в технических условиях? Содержание разделов технических условий?</w:t>
      </w:r>
    </w:p>
    <w:p w14:paraId="759E557F" w14:textId="7109CDA0"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 xml:space="preserve">В соответствии с каким нормативным </w:t>
      </w:r>
      <w:r w:rsidR="00EE5AFE">
        <w:rPr>
          <w:rFonts w:eastAsia="Calibri"/>
          <w:sz w:val="28"/>
          <w:szCs w:val="28"/>
          <w:lang w:eastAsia="en-US"/>
        </w:rPr>
        <w:t>актом</w:t>
      </w:r>
      <w:r>
        <w:rPr>
          <w:rFonts w:eastAsia="Calibri"/>
          <w:sz w:val="28"/>
          <w:szCs w:val="28"/>
          <w:lang w:eastAsia="en-US"/>
        </w:rPr>
        <w:t xml:space="preserve"> разрабатываются политика и программа обеспечения безопасности, формируются доказательства безопасности объекта железнодорожного транспорта?</w:t>
      </w:r>
    </w:p>
    <w:p w14:paraId="5642D495" w14:textId="153A9838"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 xml:space="preserve"> В соответствии с каким нормативным </w:t>
      </w:r>
      <w:r w:rsidR="00EE5AFE">
        <w:rPr>
          <w:rFonts w:eastAsia="Calibri"/>
          <w:sz w:val="28"/>
          <w:szCs w:val="28"/>
          <w:lang w:eastAsia="en-US"/>
        </w:rPr>
        <w:t>актом</w:t>
      </w:r>
      <w:r>
        <w:rPr>
          <w:rFonts w:eastAsia="Calibri"/>
          <w:sz w:val="28"/>
          <w:szCs w:val="28"/>
          <w:lang w:eastAsia="en-US"/>
        </w:rPr>
        <w:t xml:space="preserve"> разрабатывается обоснование безопасности для железнодорожной техники? Какими обстоятельствами обусловлена необходимость разработки обоснования безопасности?</w:t>
      </w:r>
    </w:p>
    <w:p w14:paraId="634D25B3" w14:textId="70D5484B" w:rsidR="009D35DC" w:rsidRDefault="009D35DC" w:rsidP="00E1735A">
      <w:pPr>
        <w:numPr>
          <w:ilvl w:val="0"/>
          <w:numId w:val="9"/>
        </w:numPr>
        <w:spacing w:line="276" w:lineRule="auto"/>
        <w:ind w:left="-142" w:hanging="284"/>
        <w:jc w:val="both"/>
        <w:rPr>
          <w:rFonts w:eastAsia="Calibri"/>
          <w:sz w:val="28"/>
          <w:szCs w:val="28"/>
          <w:lang w:eastAsia="en-US"/>
        </w:rPr>
      </w:pPr>
      <w:r>
        <w:rPr>
          <w:rFonts w:eastAsia="Calibri"/>
          <w:sz w:val="28"/>
          <w:szCs w:val="28"/>
          <w:lang w:eastAsia="en-US"/>
        </w:rPr>
        <w:t xml:space="preserve">Каким нормативным </w:t>
      </w:r>
      <w:r w:rsidR="00EE5AFE">
        <w:rPr>
          <w:rFonts w:eastAsia="Calibri"/>
          <w:sz w:val="28"/>
          <w:szCs w:val="28"/>
          <w:lang w:eastAsia="en-US"/>
        </w:rPr>
        <w:t xml:space="preserve">актом </w:t>
      </w:r>
      <w:r>
        <w:rPr>
          <w:rFonts w:eastAsia="Calibri"/>
          <w:sz w:val="28"/>
          <w:szCs w:val="28"/>
          <w:lang w:eastAsia="en-US"/>
        </w:rPr>
        <w:t>определены общие правила управления рисками на железнодорожном транспорте, связанными с функциональной безопасностью объектов инфраструктуры и подвижного состава? Дать определение понятиям: анализ риска, источник риска, критерии риска, оценивание риска, оценка величины риска, оценка риска.</w:t>
      </w:r>
    </w:p>
    <w:p w14:paraId="7D76CDE9" w14:textId="5F7F9AC8" w:rsidR="009D35DC" w:rsidRPr="009D35DC" w:rsidRDefault="009D35DC" w:rsidP="00E1735A">
      <w:pPr>
        <w:numPr>
          <w:ilvl w:val="0"/>
          <w:numId w:val="9"/>
        </w:numPr>
        <w:spacing w:line="276" w:lineRule="auto"/>
        <w:ind w:left="-142" w:hanging="284"/>
        <w:jc w:val="both"/>
        <w:rPr>
          <w:rFonts w:eastAsia="Calibri"/>
          <w:sz w:val="28"/>
          <w:szCs w:val="28"/>
          <w:lang w:eastAsia="en-US"/>
        </w:rPr>
      </w:pPr>
      <w:r w:rsidRPr="009D35DC">
        <w:rPr>
          <w:rFonts w:eastAsia="Calibri"/>
          <w:sz w:val="28"/>
          <w:szCs w:val="28"/>
          <w:lang w:eastAsia="en-US"/>
        </w:rPr>
        <w:t>Основные нормативные</w:t>
      </w:r>
      <w:r w:rsidR="00EE5AFE">
        <w:rPr>
          <w:rFonts w:eastAsia="Calibri"/>
          <w:sz w:val="28"/>
          <w:szCs w:val="28"/>
          <w:lang w:eastAsia="en-US"/>
        </w:rPr>
        <w:t xml:space="preserve"> акты</w:t>
      </w:r>
      <w:r w:rsidRPr="009D35DC">
        <w:rPr>
          <w:rFonts w:eastAsia="Calibri"/>
          <w:sz w:val="28"/>
          <w:szCs w:val="28"/>
          <w:lang w:eastAsia="en-US"/>
        </w:rPr>
        <w:t xml:space="preserve">, устанавливающие порядок и правила проведения сертификации и декларирования продукции железнодорожного транспорта на территории Российской Федерации: полное название, </w:t>
      </w:r>
      <w:r w:rsidRPr="009D35DC">
        <w:rPr>
          <w:rFonts w:eastAsia="Calibri"/>
          <w:sz w:val="28"/>
          <w:szCs w:val="28"/>
          <w:lang w:eastAsia="en-US"/>
        </w:rPr>
        <w:br/>
        <w:t>кем приняты, когда, цели принятия, их содержание.</w:t>
      </w:r>
    </w:p>
    <w:p w14:paraId="51C666FE" w14:textId="75C699E6"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 xml:space="preserve">Как осуществляется оценка соответствия объектов инфраструктуры зданий </w:t>
      </w:r>
      <w:r>
        <w:rPr>
          <w:rFonts w:eastAsia="Calibri"/>
          <w:sz w:val="28"/>
          <w:szCs w:val="28"/>
          <w:lang w:eastAsia="en-US"/>
        </w:rPr>
        <w:br/>
        <w:t xml:space="preserve">и сооружений железнодорожного транспорта в соответствии с требования безопасности технического регламента </w:t>
      </w:r>
      <w:r>
        <w:rPr>
          <w:rFonts w:eastAsia="Calibri"/>
          <w:sz w:val="28"/>
          <w:szCs w:val="28"/>
          <w:lang w:eastAsia="en-US"/>
        </w:rPr>
        <w:t>«</w:t>
      </w:r>
      <w:r>
        <w:rPr>
          <w:rFonts w:eastAsia="Calibri"/>
          <w:sz w:val="28"/>
          <w:szCs w:val="28"/>
          <w:lang w:eastAsia="en-US"/>
        </w:rPr>
        <w:t>О безопасности инфраструктуры железнодорожного транспорта</w:t>
      </w:r>
      <w:r>
        <w:rPr>
          <w:rFonts w:eastAsia="Calibri"/>
          <w:sz w:val="28"/>
          <w:szCs w:val="28"/>
          <w:lang w:eastAsia="en-US"/>
        </w:rPr>
        <w:t>»</w:t>
      </w:r>
      <w:r>
        <w:rPr>
          <w:rFonts w:eastAsia="Calibri"/>
          <w:sz w:val="28"/>
          <w:szCs w:val="28"/>
          <w:lang w:eastAsia="en-US"/>
        </w:rPr>
        <w:t xml:space="preserve"> </w:t>
      </w:r>
      <w:hyperlink r:id="rId6" w:history="1">
        <w:r w:rsidRPr="009D35DC">
          <w:rPr>
            <w:rStyle w:val="a4"/>
            <w:rFonts w:eastAsia="Calibri"/>
            <w:color w:val="auto"/>
            <w:sz w:val="28"/>
            <w:szCs w:val="28"/>
            <w:lang w:eastAsia="en-US"/>
          </w:rPr>
          <w:t>(ТР ТС 003/2011)</w:t>
        </w:r>
      </w:hyperlink>
      <w:r>
        <w:rPr>
          <w:rFonts w:eastAsia="Calibri"/>
          <w:sz w:val="28"/>
          <w:szCs w:val="28"/>
          <w:lang w:eastAsia="en-US"/>
        </w:rPr>
        <w:t>.</w:t>
      </w:r>
    </w:p>
    <w:p w14:paraId="436A0826"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 xml:space="preserve"> Декларирование соответствия: понятие, схемы, требования к декларациям </w:t>
      </w:r>
      <w:r>
        <w:rPr>
          <w:rFonts w:eastAsia="Calibri"/>
          <w:sz w:val="28"/>
          <w:szCs w:val="28"/>
          <w:lang w:eastAsia="en-US"/>
        </w:rPr>
        <w:br/>
        <w:t>о соответствии.</w:t>
      </w:r>
    </w:p>
    <w:p w14:paraId="55C76688"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Обязательная сертификация: понятие, схемы, требования к сертификатам соответствия.</w:t>
      </w:r>
    </w:p>
    <w:p w14:paraId="5DB5493E"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Государственный контроль (надзор) за соблюдением требований технических регламентов.</w:t>
      </w:r>
    </w:p>
    <w:p w14:paraId="0EC7C790" w14:textId="77777777"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 xml:space="preserve">Ответственность аккредитованных лиц за нарушение правил выполнения работ по подтверждению соответствия, ответственность изготовителей (продавцов) </w:t>
      </w:r>
      <w:r>
        <w:rPr>
          <w:rFonts w:eastAsia="Calibri"/>
          <w:sz w:val="28"/>
          <w:szCs w:val="28"/>
          <w:lang w:eastAsia="en-US"/>
        </w:rPr>
        <w:lastRenderedPageBreak/>
        <w:t>продукции за несоответствие продукции и связанных с ней процессов требованиям технических регламентов.</w:t>
      </w:r>
    </w:p>
    <w:p w14:paraId="213F9257" w14:textId="02B86AA5" w:rsidR="009D35DC" w:rsidRDefault="009D35DC" w:rsidP="00E1735A">
      <w:pPr>
        <w:numPr>
          <w:ilvl w:val="0"/>
          <w:numId w:val="9"/>
        </w:numPr>
        <w:autoSpaceDE w:val="0"/>
        <w:autoSpaceDN w:val="0"/>
        <w:adjustRightInd w:val="0"/>
        <w:spacing w:line="276" w:lineRule="auto"/>
        <w:ind w:left="-142" w:hanging="284"/>
        <w:contextualSpacing/>
        <w:jc w:val="both"/>
        <w:rPr>
          <w:rFonts w:eastAsia="Calibri"/>
          <w:sz w:val="28"/>
          <w:szCs w:val="28"/>
          <w:lang w:eastAsia="en-US"/>
        </w:rPr>
      </w:pPr>
      <w:r>
        <w:rPr>
          <w:rFonts w:eastAsia="Calibri"/>
          <w:sz w:val="28"/>
          <w:szCs w:val="28"/>
          <w:lang w:eastAsia="en-US"/>
        </w:rPr>
        <w:t>Каким нормативно</w:t>
      </w:r>
      <w:r w:rsidR="005E750A">
        <w:rPr>
          <w:rFonts w:eastAsia="Calibri"/>
          <w:sz w:val="28"/>
          <w:szCs w:val="28"/>
          <w:lang w:eastAsia="en-US"/>
        </w:rPr>
        <w:t>-</w:t>
      </w:r>
      <w:r>
        <w:rPr>
          <w:rFonts w:eastAsia="Calibri"/>
          <w:sz w:val="28"/>
          <w:szCs w:val="28"/>
          <w:lang w:eastAsia="en-US"/>
        </w:rPr>
        <w:t>правовым актом определен перечень продукции железнодорожного транспорта, подлежащей обязательной сертификации?</w:t>
      </w:r>
    </w:p>
    <w:p w14:paraId="1EDDE1D5"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Какая продукция железнодорожного транспорта (на основании каких нормативных документов) подлежит декларированию?</w:t>
      </w:r>
    </w:p>
    <w:p w14:paraId="412D7422"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 xml:space="preserve">Что обозначает термин «идентификация продукции»? Как проводится? Какая информация должна содержаться в актах отбора образцов в зависимости </w:t>
      </w:r>
      <w:r>
        <w:rPr>
          <w:rFonts w:eastAsia="Calibri"/>
          <w:color w:val="000000"/>
          <w:sz w:val="28"/>
          <w:szCs w:val="28"/>
          <w:lang w:eastAsia="en-US"/>
        </w:rPr>
        <w:br/>
        <w:t>от вида продукции железнодорожного транспорта?</w:t>
      </w:r>
    </w:p>
    <w:p w14:paraId="07CD0855"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Какой срок действия декларации о соответствии? В течение, какого срока действует декларация о соответствии при прекращении деятельности юридического лица?</w:t>
      </w:r>
    </w:p>
    <w:p w14:paraId="5FC55F65"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 xml:space="preserve">Порядок регистрации декларации о соответствии на продукцию железнодорожного транспорта. Кто осуществляет регистрацию декларации </w:t>
      </w:r>
      <w:r>
        <w:rPr>
          <w:rFonts w:eastAsia="Calibri"/>
          <w:color w:val="000000"/>
          <w:sz w:val="28"/>
          <w:szCs w:val="28"/>
          <w:lang w:eastAsia="en-US"/>
        </w:rPr>
        <w:br/>
        <w:t>о соответствии? В каком случае оформляется решение об отказе в регистрации декларации о соответствии продукции железнодорожного транспорта?</w:t>
      </w:r>
    </w:p>
    <w:p w14:paraId="31E9A093"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 xml:space="preserve">Какие знаки соответствия применяют в Системах сертификации </w:t>
      </w:r>
      <w:r>
        <w:rPr>
          <w:rFonts w:eastAsia="Calibri"/>
          <w:color w:val="000000"/>
          <w:sz w:val="28"/>
          <w:szCs w:val="28"/>
          <w:lang w:eastAsia="en-US"/>
        </w:rPr>
        <w:br/>
        <w:t xml:space="preserve">на федеральном железнодорожном транспорте? В каком случае продукция </w:t>
      </w:r>
      <w:r>
        <w:rPr>
          <w:rFonts w:eastAsia="Calibri"/>
          <w:color w:val="000000"/>
          <w:sz w:val="28"/>
          <w:szCs w:val="28"/>
          <w:lang w:eastAsia="en-US"/>
        </w:rPr>
        <w:br/>
        <w:t>не маркируется знаком соответствия. Системы сертификации на федеральном железнодорожном транспорте?</w:t>
      </w:r>
    </w:p>
    <w:p w14:paraId="2F158070"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Какой срок действия сертификата соответствия на серийно выпускаемую продукцию? (при обязательной сертификации, при добровольной сертификации).</w:t>
      </w:r>
    </w:p>
    <w:p w14:paraId="66ED22AD"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Срок хранения сертификата соответствия и доказательственных материалов.</w:t>
      </w:r>
    </w:p>
    <w:p w14:paraId="32582675"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 xml:space="preserve">Схемы декларирования соответствия продукции железнодорожного транспорта. Кто формирует доказательную базу для регистрации декларации </w:t>
      </w:r>
      <w:r>
        <w:rPr>
          <w:rFonts w:eastAsia="Calibri"/>
          <w:color w:val="000000"/>
          <w:sz w:val="28"/>
          <w:szCs w:val="28"/>
          <w:lang w:eastAsia="en-US"/>
        </w:rPr>
        <w:br/>
        <w:t xml:space="preserve">о соответствии продукции? Срок хранения декларации о соответствии </w:t>
      </w:r>
      <w:r>
        <w:rPr>
          <w:rFonts w:eastAsia="Calibri"/>
          <w:color w:val="000000"/>
          <w:sz w:val="28"/>
          <w:szCs w:val="28"/>
          <w:lang w:eastAsia="en-US"/>
        </w:rPr>
        <w:br/>
        <w:t>и составляющих доказательственных материалов.</w:t>
      </w:r>
    </w:p>
    <w:p w14:paraId="7AC827A6"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Кто осуществляет контроль за продукцией железнодорожного транспорта, соответствие которой подтверждено декларацией о соответствии?</w:t>
      </w:r>
    </w:p>
    <w:p w14:paraId="6BA600A4" w14:textId="7451770E"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В течение какого срока действителен протокол испытаний продукции железнодорожного транспорта</w:t>
      </w:r>
      <w:r>
        <w:rPr>
          <w:rFonts w:eastAsia="Calibri"/>
          <w:color w:val="000000"/>
          <w:sz w:val="28"/>
          <w:szCs w:val="28"/>
          <w:lang w:eastAsia="en-US"/>
        </w:rPr>
        <w:t>,</w:t>
      </w:r>
      <w:r>
        <w:rPr>
          <w:rFonts w:eastAsia="Calibri"/>
          <w:color w:val="000000"/>
          <w:sz w:val="28"/>
          <w:szCs w:val="28"/>
          <w:lang w:eastAsia="en-US"/>
        </w:rPr>
        <w:t xml:space="preserve"> подтверждающий соответствие декларируемым требованиям?</w:t>
      </w:r>
    </w:p>
    <w:p w14:paraId="5A737ECD"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Порядок и процедура проведения сертификации продукции железнодорожного транспорта.</w:t>
      </w:r>
    </w:p>
    <w:p w14:paraId="1BD4559E"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Схемы сертификации продукции железнодорожного транспорта. В чем особенности. Кто осуществляет выбор схемы сертификации продукции железнодорожного транспорта?</w:t>
      </w:r>
    </w:p>
    <w:p w14:paraId="3BE54B64" w14:textId="229B8BD3"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lastRenderedPageBreak/>
        <w:t>Какая периодичность проведения проверок анализа состояния производства сертифицированной продукции</w:t>
      </w:r>
      <w:r w:rsidR="005E750A">
        <w:rPr>
          <w:rFonts w:eastAsia="Calibri"/>
          <w:color w:val="000000"/>
          <w:sz w:val="28"/>
          <w:szCs w:val="28"/>
          <w:lang w:eastAsia="en-US"/>
        </w:rPr>
        <w:t>? О</w:t>
      </w:r>
      <w:r>
        <w:rPr>
          <w:rFonts w:eastAsia="Calibri"/>
          <w:color w:val="000000"/>
          <w:sz w:val="28"/>
          <w:szCs w:val="28"/>
          <w:lang w:eastAsia="en-US"/>
        </w:rPr>
        <w:t>рганизационные формы их проведения</w:t>
      </w:r>
      <w:r w:rsidR="005E750A">
        <w:rPr>
          <w:rFonts w:eastAsia="Calibri"/>
          <w:color w:val="000000"/>
          <w:sz w:val="28"/>
          <w:szCs w:val="28"/>
          <w:lang w:eastAsia="en-US"/>
        </w:rPr>
        <w:t>.</w:t>
      </w:r>
    </w:p>
    <w:p w14:paraId="668A0F9F"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Особенности сертификации инновационной продукции железнодорожного транспорта. Какая форма подтверждения соответствия применяется для инновационной продукции железнодорожного транспорта? Что такое «Подконтрольная эксплуатация»? В каких случаях применима?</w:t>
      </w:r>
    </w:p>
    <w:p w14:paraId="59862DDD" w14:textId="2B714ADD"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На основании</w:t>
      </w:r>
      <w:r>
        <w:rPr>
          <w:rFonts w:eastAsia="Calibri"/>
          <w:color w:val="000000"/>
          <w:sz w:val="28"/>
          <w:szCs w:val="28"/>
          <w:lang w:eastAsia="en-US"/>
        </w:rPr>
        <w:t xml:space="preserve"> </w:t>
      </w:r>
      <w:r>
        <w:rPr>
          <w:rFonts w:eastAsia="Calibri"/>
          <w:color w:val="000000"/>
          <w:sz w:val="28"/>
          <w:szCs w:val="28"/>
          <w:lang w:eastAsia="en-US"/>
        </w:rPr>
        <w:t>какого документа орган по сертификации выдает сертификат соответствия? Может ли должностное лицо органа по сертификации, принимающее решение по сертификации, участвовать в проверке производства данной продукции?</w:t>
      </w:r>
    </w:p>
    <w:p w14:paraId="0B9A4EBB"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Состав документов, включаемых в дело по сертификации продукции, для передачи в архив органа по сертификации.</w:t>
      </w:r>
    </w:p>
    <w:p w14:paraId="39CB0E70" w14:textId="77777777"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Требования к средствам измерений и испытательному оборудованию, допущенным к использованию в испытательных лабораториях (центрах) для определения показателей безопасности продукции железнодорожного транспорта.</w:t>
      </w:r>
    </w:p>
    <w:p w14:paraId="3DF5A280" w14:textId="6C7ADC28" w:rsidR="009D35DC" w:rsidRDefault="009D35DC" w:rsidP="00E1735A">
      <w:pPr>
        <w:numPr>
          <w:ilvl w:val="0"/>
          <w:numId w:val="9"/>
        </w:numPr>
        <w:spacing w:line="276" w:lineRule="auto"/>
        <w:ind w:left="-142" w:hanging="284"/>
        <w:contextualSpacing/>
        <w:jc w:val="both"/>
        <w:rPr>
          <w:rFonts w:eastAsia="Calibri"/>
          <w:color w:val="000000"/>
          <w:sz w:val="28"/>
          <w:szCs w:val="28"/>
          <w:lang w:eastAsia="en-US"/>
        </w:rPr>
      </w:pPr>
      <w:r>
        <w:rPr>
          <w:rFonts w:eastAsia="Calibri"/>
          <w:color w:val="000000"/>
          <w:sz w:val="28"/>
          <w:szCs w:val="28"/>
          <w:lang w:eastAsia="en-US"/>
        </w:rPr>
        <w:t>В каких случаях средства измерений, применяемые в лаборатории (испытательном центре), подвергаются поверке, а в каких калибровке? Допускается ли при проведении подтверждени</w:t>
      </w:r>
      <w:r>
        <w:rPr>
          <w:rFonts w:eastAsia="Calibri"/>
          <w:color w:val="000000"/>
          <w:sz w:val="28"/>
          <w:szCs w:val="28"/>
          <w:lang w:eastAsia="en-US"/>
        </w:rPr>
        <w:t>я</w:t>
      </w:r>
      <w:r>
        <w:rPr>
          <w:rFonts w:eastAsia="Calibri"/>
          <w:color w:val="000000"/>
          <w:sz w:val="28"/>
          <w:szCs w:val="28"/>
          <w:lang w:eastAsia="en-US"/>
        </w:rPr>
        <w:t xml:space="preserve"> соответствия продукции использовать калиброванные средства измерений?</w:t>
      </w:r>
    </w:p>
    <w:p w14:paraId="4E1A5322" w14:textId="77777777" w:rsidR="009D35DC" w:rsidRPr="009D35DC" w:rsidRDefault="009D35DC" w:rsidP="00E1735A">
      <w:pPr>
        <w:autoSpaceDE w:val="0"/>
        <w:autoSpaceDN w:val="0"/>
        <w:adjustRightInd w:val="0"/>
        <w:spacing w:after="200" w:line="276" w:lineRule="auto"/>
        <w:ind w:left="-142" w:hanging="284"/>
        <w:jc w:val="center"/>
        <w:rPr>
          <w:rFonts w:eastAsia="Calibri"/>
          <w:color w:val="000000"/>
          <w:sz w:val="28"/>
          <w:szCs w:val="28"/>
          <w:u w:val="single"/>
          <w:lang w:eastAsia="en-US"/>
        </w:rPr>
      </w:pPr>
    </w:p>
    <w:p w14:paraId="34CA00C7" w14:textId="5135D900" w:rsidR="004D45A8" w:rsidRPr="00AE15E4" w:rsidRDefault="004D45A8" w:rsidP="001A7EFA">
      <w:pPr>
        <w:autoSpaceDE w:val="0"/>
        <w:autoSpaceDN w:val="0"/>
        <w:adjustRightInd w:val="0"/>
        <w:spacing w:after="200" w:line="276" w:lineRule="auto"/>
        <w:ind w:left="-142"/>
        <w:jc w:val="center"/>
        <w:rPr>
          <w:rFonts w:eastAsia="Calibri"/>
          <w:color w:val="000000"/>
          <w:sz w:val="28"/>
          <w:szCs w:val="28"/>
          <w:u w:val="single"/>
          <w:lang w:eastAsia="en-US"/>
        </w:rPr>
      </w:pPr>
      <w:r w:rsidRPr="00AE15E4">
        <w:rPr>
          <w:rFonts w:eastAsia="Calibri"/>
          <w:color w:val="000000"/>
          <w:sz w:val="28"/>
          <w:szCs w:val="28"/>
          <w:u w:val="single"/>
          <w:lang w:eastAsia="en-US"/>
        </w:rPr>
        <w:t>Инженерно-техническая экспертиза.</w:t>
      </w:r>
    </w:p>
    <w:p w14:paraId="448CA64A"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lang w:eastAsia="en-US"/>
        </w:rPr>
        <w:t>Дать определение</w:t>
      </w:r>
      <w:r w:rsidRPr="00D574FD">
        <w:rPr>
          <w:rFonts w:ascii="Calibri" w:eastAsia="Calibri" w:hAnsi="Calibri"/>
          <w:sz w:val="22"/>
          <w:szCs w:val="22"/>
          <w:lang w:eastAsia="en-US"/>
        </w:rPr>
        <w:t xml:space="preserve"> </w:t>
      </w:r>
      <w:r w:rsidRPr="00D574FD">
        <w:rPr>
          <w:rFonts w:eastAsia="Calibri"/>
          <w:sz w:val="28"/>
          <w:szCs w:val="28"/>
          <w:lang w:eastAsia="en-US"/>
        </w:rPr>
        <w:t>инженерно-технической экспертизы.</w:t>
      </w:r>
    </w:p>
    <w:p w14:paraId="62D4301C"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lang w:eastAsia="en-US"/>
        </w:rPr>
        <w:t>Что устанавливает инженерно-техническая экспертиза?</w:t>
      </w:r>
    </w:p>
    <w:p w14:paraId="01468A1A"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Какие основные вопросы ставятся для проведения инженерно-технической экспертизы?</w:t>
      </w:r>
    </w:p>
    <w:p w14:paraId="0A2CB874"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lang w:eastAsia="en-US"/>
        </w:rPr>
        <w:t>Кто наделен правом проводить инженерно-техническую экспертизу?</w:t>
      </w:r>
    </w:p>
    <w:p w14:paraId="70ACE5AC"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lang w:eastAsia="en-US"/>
        </w:rPr>
        <w:t>Зачем нужен натурный осмотр?</w:t>
      </w:r>
    </w:p>
    <w:p w14:paraId="33F3F148"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lang w:eastAsia="en-US"/>
        </w:rPr>
        <w:t>Инженерно-техническая экспертиза всегда предполагает натурный осмотр? Может ли она в каких-то случаях проводиться по документам?</w:t>
      </w:r>
    </w:p>
    <w:p w14:paraId="307C27B5"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lang w:eastAsia="en-US"/>
        </w:rPr>
        <w:t xml:space="preserve">Какие используются специальные методики по проведению инженерно-технической экспертизы? </w:t>
      </w:r>
    </w:p>
    <w:p w14:paraId="260C0859"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 оформляются результаты инженерно-технической экспертизы?</w:t>
      </w:r>
    </w:p>
    <w:p w14:paraId="36A8FDA6" w14:textId="77777777" w:rsidR="004D45A8" w:rsidRPr="00D574FD" w:rsidRDefault="004D45A8" w:rsidP="001A7EFA">
      <w:pPr>
        <w:numPr>
          <w:ilvl w:val="0"/>
          <w:numId w:val="2"/>
        </w:numPr>
        <w:spacing w:after="200" w:line="276" w:lineRule="auto"/>
        <w:ind w:left="-142"/>
        <w:contextualSpacing/>
        <w:jc w:val="both"/>
        <w:rPr>
          <w:rFonts w:eastAsia="Calibri"/>
          <w:sz w:val="28"/>
          <w:szCs w:val="28"/>
          <w:lang w:eastAsia="en-US"/>
        </w:rPr>
      </w:pPr>
      <w:r w:rsidRPr="00D574FD">
        <w:rPr>
          <w:rFonts w:eastAsia="Calibri"/>
          <w:sz w:val="28"/>
          <w:szCs w:val="28"/>
        </w:rPr>
        <w:t>В каких случаях возникает административная ответственность эксперта? Какая статья КоАП регламентирует эту ответственность и какую меру ответственности эксперта она предусматривает?</w:t>
      </w:r>
    </w:p>
    <w:p w14:paraId="0C178F71" w14:textId="77777777" w:rsidR="004D45A8" w:rsidRPr="00D574FD" w:rsidRDefault="004D45A8" w:rsidP="004D45A8">
      <w:pPr>
        <w:spacing w:after="200" w:line="276" w:lineRule="auto"/>
        <w:ind w:left="1440"/>
        <w:contextualSpacing/>
        <w:jc w:val="both"/>
        <w:rPr>
          <w:rFonts w:eastAsia="Calibri"/>
          <w:sz w:val="28"/>
          <w:szCs w:val="28"/>
          <w:lang w:eastAsia="en-US"/>
        </w:rPr>
      </w:pPr>
    </w:p>
    <w:p w14:paraId="3D29F280" w14:textId="77777777" w:rsidR="008A669D" w:rsidRDefault="008A669D" w:rsidP="001A7EFA">
      <w:pPr>
        <w:autoSpaceDE w:val="0"/>
        <w:autoSpaceDN w:val="0"/>
        <w:adjustRightInd w:val="0"/>
        <w:spacing w:after="200" w:line="276" w:lineRule="auto"/>
        <w:ind w:left="-142"/>
        <w:jc w:val="center"/>
        <w:rPr>
          <w:rFonts w:eastAsia="Calibri"/>
          <w:color w:val="000000"/>
          <w:sz w:val="28"/>
          <w:szCs w:val="28"/>
          <w:u w:val="single"/>
          <w:lang w:eastAsia="en-US"/>
        </w:rPr>
      </w:pPr>
    </w:p>
    <w:p w14:paraId="6F1A2CAD" w14:textId="60306F47" w:rsidR="004D45A8" w:rsidRPr="00AE15E4" w:rsidRDefault="004D45A8" w:rsidP="001A7EFA">
      <w:pPr>
        <w:autoSpaceDE w:val="0"/>
        <w:autoSpaceDN w:val="0"/>
        <w:adjustRightInd w:val="0"/>
        <w:spacing w:after="200" w:line="276" w:lineRule="auto"/>
        <w:ind w:left="-142"/>
        <w:jc w:val="center"/>
        <w:rPr>
          <w:rFonts w:eastAsia="Calibri"/>
          <w:color w:val="000000"/>
          <w:sz w:val="28"/>
          <w:szCs w:val="28"/>
          <w:u w:val="single"/>
          <w:lang w:eastAsia="en-US"/>
        </w:rPr>
      </w:pPr>
      <w:r w:rsidRPr="00AE15E4">
        <w:rPr>
          <w:rFonts w:eastAsia="Calibri"/>
          <w:color w:val="000000"/>
          <w:sz w:val="28"/>
          <w:szCs w:val="28"/>
          <w:u w:val="single"/>
          <w:lang w:eastAsia="en-US"/>
        </w:rPr>
        <w:lastRenderedPageBreak/>
        <w:t>Металловедческая экспертиза.</w:t>
      </w:r>
    </w:p>
    <w:p w14:paraId="5A30EE25"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Дать определение</w:t>
      </w:r>
      <w:r w:rsidRPr="00D574FD">
        <w:rPr>
          <w:rFonts w:ascii="Calibri" w:eastAsia="Calibri" w:hAnsi="Calibri"/>
          <w:sz w:val="22"/>
          <w:szCs w:val="22"/>
          <w:lang w:eastAsia="en-US"/>
        </w:rPr>
        <w:t xml:space="preserve"> </w:t>
      </w:r>
      <w:r w:rsidRPr="00D574FD">
        <w:rPr>
          <w:rFonts w:eastAsia="Calibri"/>
          <w:sz w:val="28"/>
          <w:szCs w:val="28"/>
          <w:lang w:eastAsia="en-US"/>
        </w:rPr>
        <w:t>металловедческой экспертизы.</w:t>
      </w:r>
    </w:p>
    <w:p w14:paraId="222CE0AD"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Какие задачи, решает металловедческая экспертиза (экспертиза металлов, сплавов и изделий из них)?</w:t>
      </w:r>
    </w:p>
    <w:p w14:paraId="2EB42185"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Кто наделен правом проводить металловедческую экспертизу?</w:t>
      </w:r>
    </w:p>
    <w:p w14:paraId="4F76A888"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color w:val="000000"/>
          <w:sz w:val="28"/>
          <w:szCs w:val="28"/>
        </w:rPr>
        <w:t xml:space="preserve">Какие три основные направления содержит в себе </w:t>
      </w:r>
      <w:r w:rsidRPr="00D574FD">
        <w:rPr>
          <w:color w:val="000000"/>
          <w:sz w:val="20"/>
          <w:szCs w:val="28"/>
        </w:rPr>
        <w:t>М</w:t>
      </w:r>
      <w:r w:rsidRPr="00D574FD">
        <w:rPr>
          <w:color w:val="000000"/>
          <w:sz w:val="28"/>
          <w:szCs w:val="28"/>
        </w:rPr>
        <w:t>еталловедческая экспертиза?</w:t>
      </w:r>
    </w:p>
    <w:p w14:paraId="162C529C"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Привести пример используемых специальных методик по проведению</w:t>
      </w:r>
      <w:r w:rsidRPr="00D574FD">
        <w:rPr>
          <w:rFonts w:ascii="Calibri" w:eastAsia="Calibri" w:hAnsi="Calibri"/>
          <w:sz w:val="22"/>
          <w:szCs w:val="22"/>
          <w:lang w:eastAsia="en-US"/>
        </w:rPr>
        <w:t xml:space="preserve"> </w:t>
      </w:r>
      <w:r w:rsidRPr="00D574FD">
        <w:rPr>
          <w:rFonts w:eastAsia="Calibri"/>
          <w:sz w:val="28"/>
          <w:szCs w:val="28"/>
          <w:lang w:eastAsia="en-US"/>
        </w:rPr>
        <w:t xml:space="preserve">металловедческой экспертизы? </w:t>
      </w:r>
    </w:p>
    <w:p w14:paraId="3D69DF0C"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Какие необходимо привлекать лаборатории (испытательные центры) для проведения исследований (испытаний) при проведении металловедческой экспертизы?</w:t>
      </w:r>
    </w:p>
    <w:p w14:paraId="219EA7ED"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Какой порядок проведения металловедческой экспертизы?</w:t>
      </w:r>
    </w:p>
    <w:p w14:paraId="5E9CFD65"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 оформляются результаты металловедческой экспертизы?</w:t>
      </w:r>
    </w:p>
    <w:p w14:paraId="47B204C6" w14:textId="77777777" w:rsidR="004D45A8" w:rsidRPr="00D574FD" w:rsidRDefault="004D45A8" w:rsidP="001A7EFA">
      <w:pPr>
        <w:numPr>
          <w:ilvl w:val="0"/>
          <w:numId w:val="3"/>
        </w:numPr>
        <w:spacing w:after="200" w:line="276" w:lineRule="auto"/>
        <w:ind w:left="-142"/>
        <w:jc w:val="both"/>
        <w:rPr>
          <w:rFonts w:eastAsia="Calibri"/>
          <w:sz w:val="28"/>
          <w:szCs w:val="28"/>
          <w:lang w:eastAsia="en-US"/>
        </w:rPr>
      </w:pPr>
      <w:r w:rsidRPr="00D574FD">
        <w:rPr>
          <w:rFonts w:eastAsia="Calibri"/>
          <w:sz w:val="28"/>
          <w:szCs w:val="28"/>
          <w:lang w:eastAsia="en-US"/>
        </w:rPr>
        <w:t>В каких случаях возникает административная ответственность эксперта? Какая статья КоАП регламентирует эту ответственность и какую меру ответственности эксперта она предусматривает?</w:t>
      </w:r>
    </w:p>
    <w:p w14:paraId="265F9BD0" w14:textId="41314F4C" w:rsidR="004D45A8" w:rsidRPr="00AE15E4" w:rsidRDefault="004D45A8" w:rsidP="001A7EFA">
      <w:pPr>
        <w:autoSpaceDE w:val="0"/>
        <w:autoSpaceDN w:val="0"/>
        <w:adjustRightInd w:val="0"/>
        <w:spacing w:after="200" w:line="276" w:lineRule="auto"/>
        <w:ind w:left="-142"/>
        <w:jc w:val="center"/>
        <w:rPr>
          <w:rFonts w:eastAsia="Calibri"/>
          <w:color w:val="000000"/>
          <w:sz w:val="28"/>
          <w:szCs w:val="28"/>
          <w:u w:val="single"/>
          <w:lang w:eastAsia="en-US"/>
        </w:rPr>
      </w:pPr>
      <w:r w:rsidRPr="00AE15E4">
        <w:rPr>
          <w:rFonts w:eastAsia="Calibri"/>
          <w:color w:val="000000"/>
          <w:sz w:val="28"/>
          <w:szCs w:val="28"/>
          <w:u w:val="single"/>
          <w:lang w:eastAsia="en-US"/>
        </w:rPr>
        <w:t>Технологическая экспертиза.</w:t>
      </w:r>
    </w:p>
    <w:p w14:paraId="3CE93B9A" w14:textId="77777777" w:rsidR="004D45A8" w:rsidRPr="00180C20"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sz w:val="28"/>
          <w:szCs w:val="28"/>
        </w:rPr>
        <w:t>Дать определение технологической экспертизы.</w:t>
      </w:r>
    </w:p>
    <w:p w14:paraId="5AA05E48"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Какие задачи, решает технологическая экспертиза?</w:t>
      </w:r>
    </w:p>
    <w:p w14:paraId="554DDA1B"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Кто наделен правом проводить технологическую экспертизу?</w:t>
      </w:r>
    </w:p>
    <w:p w14:paraId="26B51181"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Что содержит процедура производства технологической экспертизы?</w:t>
      </w:r>
    </w:p>
    <w:p w14:paraId="0B6D5796"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 xml:space="preserve">Какие могут использоваться специальные методики по проведению технологической экспертизы? </w:t>
      </w:r>
    </w:p>
    <w:p w14:paraId="7CC5C12C"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Какой порядок проведения технологической экспертизы?</w:t>
      </w:r>
    </w:p>
    <w:p w14:paraId="4990B137" w14:textId="77777777" w:rsidR="004D45A8" w:rsidRPr="00D574FD" w:rsidRDefault="004D45A8" w:rsidP="001A7EFA">
      <w:pPr>
        <w:numPr>
          <w:ilvl w:val="0"/>
          <w:numId w:val="3"/>
        </w:numPr>
        <w:autoSpaceDE w:val="0"/>
        <w:autoSpaceDN w:val="0"/>
        <w:adjustRightInd w:val="0"/>
        <w:spacing w:after="200" w:line="276" w:lineRule="auto"/>
        <w:ind w:left="-142"/>
        <w:contextualSpacing/>
        <w:jc w:val="both"/>
        <w:rPr>
          <w:rFonts w:eastAsia="Calibri"/>
          <w:sz w:val="28"/>
          <w:szCs w:val="28"/>
          <w:lang w:eastAsia="en-US"/>
        </w:rPr>
      </w:pPr>
      <w:r w:rsidRPr="00D574FD">
        <w:rPr>
          <w:rFonts w:eastAsia="Calibri"/>
          <w:sz w:val="28"/>
          <w:szCs w:val="28"/>
          <w:lang w:eastAsia="en-US"/>
        </w:rPr>
        <w:t>Как оформляются результаты технологической экспертизы?</w:t>
      </w:r>
    </w:p>
    <w:p w14:paraId="4EEB6B1D" w14:textId="77777777" w:rsidR="004D45A8" w:rsidRPr="00D574FD" w:rsidRDefault="004D45A8" w:rsidP="001A7EFA">
      <w:pPr>
        <w:numPr>
          <w:ilvl w:val="0"/>
          <w:numId w:val="3"/>
        </w:numPr>
        <w:spacing w:after="200" w:line="276" w:lineRule="auto"/>
        <w:ind w:left="-142"/>
        <w:jc w:val="both"/>
        <w:rPr>
          <w:rFonts w:eastAsia="Calibri"/>
          <w:sz w:val="28"/>
          <w:szCs w:val="28"/>
          <w:lang w:eastAsia="en-US"/>
        </w:rPr>
      </w:pPr>
      <w:r w:rsidRPr="00D574FD">
        <w:rPr>
          <w:rFonts w:eastAsia="Calibri"/>
          <w:sz w:val="28"/>
          <w:szCs w:val="28"/>
          <w:lang w:eastAsia="en-US"/>
        </w:rPr>
        <w:t>В каких случаях возникает административная ответственность эксперта? Какая статья КоАП регламентирует эту ответственность и какую меру ответственности эксперта она предусматривает?</w:t>
      </w:r>
    </w:p>
    <w:p w14:paraId="0819885F" w14:textId="7E43F5A1" w:rsidR="00CE77A1" w:rsidRDefault="00CE77A1" w:rsidP="001A7EFA">
      <w:pPr>
        <w:ind w:left="-142"/>
      </w:pPr>
    </w:p>
    <w:p w14:paraId="10331C00" w14:textId="55927257" w:rsidR="00A74D8E" w:rsidRDefault="00A74D8E" w:rsidP="001A7EFA">
      <w:pPr>
        <w:ind w:left="-142"/>
        <w:jc w:val="center"/>
        <w:rPr>
          <w:b/>
          <w:bCs/>
          <w:i/>
          <w:iCs/>
          <w:sz w:val="28"/>
          <w:szCs w:val="28"/>
        </w:rPr>
      </w:pPr>
      <w:r w:rsidRPr="00A74D8E">
        <w:rPr>
          <w:b/>
          <w:bCs/>
          <w:i/>
          <w:iCs/>
          <w:sz w:val="28"/>
          <w:szCs w:val="28"/>
        </w:rPr>
        <w:t>2. В области гражданской авиации.</w:t>
      </w:r>
    </w:p>
    <w:p w14:paraId="6E396232" w14:textId="2A791C44" w:rsidR="001A7EFA" w:rsidRDefault="001A7EFA" w:rsidP="001A7EFA">
      <w:pPr>
        <w:ind w:left="-142"/>
        <w:jc w:val="center"/>
        <w:rPr>
          <w:b/>
          <w:bCs/>
          <w:i/>
          <w:iCs/>
          <w:sz w:val="28"/>
          <w:szCs w:val="28"/>
        </w:rPr>
      </w:pPr>
    </w:p>
    <w:p w14:paraId="4270A10E" w14:textId="2CB966A8" w:rsidR="001A7EFA" w:rsidRDefault="001A7EFA" w:rsidP="00822F2E">
      <w:pPr>
        <w:pStyle w:val="a3"/>
        <w:autoSpaceDE w:val="0"/>
        <w:autoSpaceDN w:val="0"/>
        <w:adjustRightInd w:val="0"/>
        <w:ind w:left="1353"/>
        <w:jc w:val="center"/>
        <w:rPr>
          <w:rFonts w:eastAsiaTheme="minorHAnsi"/>
          <w:sz w:val="28"/>
          <w:szCs w:val="28"/>
          <w:u w:val="single"/>
          <w:lang w:eastAsia="en-US"/>
        </w:rPr>
      </w:pPr>
      <w:r w:rsidRPr="001A7EFA">
        <w:rPr>
          <w:rFonts w:eastAsiaTheme="minorHAnsi"/>
          <w:sz w:val="28"/>
          <w:szCs w:val="28"/>
          <w:u w:val="single"/>
          <w:lang w:eastAsia="en-US"/>
        </w:rPr>
        <w:t>При подготовке и выполнении полетов, эксплуатации гражданских воздушных судов и их допуску к полетам:</w:t>
      </w:r>
    </w:p>
    <w:p w14:paraId="5FA405BC" w14:textId="77777777" w:rsidR="001A7EFA" w:rsidRPr="001A7EFA" w:rsidRDefault="001A7EFA" w:rsidP="001A7EFA">
      <w:pPr>
        <w:pStyle w:val="a3"/>
        <w:autoSpaceDE w:val="0"/>
        <w:autoSpaceDN w:val="0"/>
        <w:adjustRightInd w:val="0"/>
        <w:ind w:left="1353"/>
        <w:jc w:val="both"/>
        <w:rPr>
          <w:rFonts w:eastAsiaTheme="minorHAnsi"/>
          <w:sz w:val="28"/>
          <w:szCs w:val="28"/>
          <w:u w:val="single"/>
          <w:lang w:eastAsia="en-US"/>
        </w:rPr>
      </w:pPr>
    </w:p>
    <w:p w14:paraId="75DF7AA3" w14:textId="1D7929C0" w:rsidR="001A7EFA" w:rsidRPr="001A7EFA"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1A7EFA">
        <w:rPr>
          <w:rFonts w:eastAsiaTheme="minorHAnsi"/>
          <w:sz w:val="28"/>
          <w:szCs w:val="28"/>
          <w:lang w:eastAsia="en-US"/>
        </w:rPr>
        <w:t xml:space="preserve">Порядок разработки системы управления качеством; </w:t>
      </w:r>
    </w:p>
    <w:p w14:paraId="1970B647" w14:textId="7FFA9EA8" w:rsidR="001A7EFA" w:rsidRPr="001A7EFA"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1A7EFA">
        <w:rPr>
          <w:rFonts w:eastAsiaTheme="minorHAnsi"/>
          <w:sz w:val="28"/>
          <w:szCs w:val="28"/>
          <w:lang w:eastAsia="en-US"/>
        </w:rPr>
        <w:t>Порядок разработки системы управления безопасностью полетов;</w:t>
      </w:r>
    </w:p>
    <w:p w14:paraId="140D8D66" w14:textId="222EFF08" w:rsidR="001A7EFA" w:rsidRPr="001A7EFA" w:rsidRDefault="001A7EFA" w:rsidP="00822F2E">
      <w:pPr>
        <w:pStyle w:val="a3"/>
        <w:numPr>
          <w:ilvl w:val="0"/>
          <w:numId w:val="4"/>
        </w:numPr>
        <w:autoSpaceDE w:val="0"/>
        <w:autoSpaceDN w:val="0"/>
        <w:adjustRightInd w:val="0"/>
        <w:ind w:left="-142"/>
        <w:jc w:val="both"/>
        <w:rPr>
          <w:rFonts w:eastAsiaTheme="minorHAnsi"/>
          <w:sz w:val="28"/>
          <w:szCs w:val="28"/>
          <w:lang w:eastAsia="en-US"/>
        </w:rPr>
      </w:pPr>
      <w:bookmarkStart w:id="0" w:name="_Hlk116299812"/>
      <w:r w:rsidRPr="001A7EFA">
        <w:rPr>
          <w:rFonts w:eastAsiaTheme="minorHAnsi"/>
          <w:sz w:val="28"/>
          <w:szCs w:val="28"/>
          <w:lang w:eastAsia="en-US"/>
        </w:rPr>
        <w:t>Требования к Руководству по производству полетов;</w:t>
      </w:r>
    </w:p>
    <w:bookmarkEnd w:id="0"/>
    <w:p w14:paraId="66F64018" w14:textId="09333DEC" w:rsidR="001A7EFA" w:rsidRPr="001A7EFA"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1A7EFA">
        <w:rPr>
          <w:rFonts w:eastAsiaTheme="minorHAnsi"/>
          <w:sz w:val="28"/>
          <w:szCs w:val="28"/>
          <w:lang w:eastAsia="en-US"/>
        </w:rPr>
        <w:lastRenderedPageBreak/>
        <w:t xml:space="preserve">Порядок ведения летно-штабной документации по подготовке членов экипажей ВС; </w:t>
      </w:r>
    </w:p>
    <w:p w14:paraId="1005C1D9" w14:textId="2D60A648" w:rsidR="001A7EFA" w:rsidRPr="001A7EFA"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1A7EFA">
        <w:rPr>
          <w:rFonts w:eastAsiaTheme="minorHAnsi"/>
          <w:sz w:val="28"/>
          <w:szCs w:val="28"/>
          <w:lang w:eastAsia="en-US"/>
        </w:rPr>
        <w:t>Порядок хранения документов о подготовке членов экипажей ВС;</w:t>
      </w:r>
    </w:p>
    <w:p w14:paraId="47EA4F3D" w14:textId="4B1AED6B" w:rsidR="001A7EFA" w:rsidRPr="001A7EFA"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1A7EFA">
        <w:rPr>
          <w:rFonts w:eastAsiaTheme="minorHAnsi"/>
          <w:sz w:val="28"/>
          <w:szCs w:val="28"/>
          <w:lang w:eastAsia="en-US"/>
        </w:rPr>
        <w:t>Порядок медицинского обеспечения полетов.</w:t>
      </w:r>
    </w:p>
    <w:p w14:paraId="02EEB3DA" w14:textId="77777777" w:rsidR="001A7EFA" w:rsidRPr="001A7EFA" w:rsidRDefault="001A7EFA" w:rsidP="001A7EFA">
      <w:pPr>
        <w:autoSpaceDE w:val="0"/>
        <w:autoSpaceDN w:val="0"/>
        <w:adjustRightInd w:val="0"/>
        <w:ind w:left="-142"/>
        <w:jc w:val="both"/>
        <w:rPr>
          <w:rFonts w:eastAsiaTheme="minorHAnsi"/>
          <w:sz w:val="28"/>
          <w:szCs w:val="28"/>
          <w:u w:val="single"/>
          <w:lang w:eastAsia="en-US"/>
        </w:rPr>
      </w:pPr>
    </w:p>
    <w:p w14:paraId="1A7659C3" w14:textId="3D0A33C8"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использовании воздушного пространства и обеспечению полетов воздушных судов:</w:t>
      </w:r>
    </w:p>
    <w:p w14:paraId="4B716748" w14:textId="77777777" w:rsidR="00822F2E" w:rsidRPr="001A7EFA" w:rsidRDefault="00822F2E" w:rsidP="00822F2E">
      <w:pPr>
        <w:autoSpaceDE w:val="0"/>
        <w:autoSpaceDN w:val="0"/>
        <w:adjustRightInd w:val="0"/>
        <w:ind w:left="-142" w:firstLine="540"/>
        <w:jc w:val="center"/>
        <w:rPr>
          <w:rFonts w:eastAsiaTheme="minorHAnsi"/>
          <w:sz w:val="28"/>
          <w:szCs w:val="28"/>
          <w:u w:val="single"/>
          <w:lang w:eastAsia="en-US"/>
        </w:rPr>
      </w:pPr>
    </w:p>
    <w:p w14:paraId="495E3DB9" w14:textId="7E434727"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 xml:space="preserve">Порядок метеорологического обеспечения полетов; </w:t>
      </w:r>
    </w:p>
    <w:p w14:paraId="3F72AF4F" w14:textId="062FAF05"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 xml:space="preserve">Порядок аэронавигационного обеспечения полетов. </w:t>
      </w:r>
    </w:p>
    <w:p w14:paraId="2DBC4005" w14:textId="77777777" w:rsidR="001A7EFA" w:rsidRPr="001A7EFA" w:rsidRDefault="001A7EFA" w:rsidP="001A7EFA">
      <w:pPr>
        <w:autoSpaceDE w:val="0"/>
        <w:autoSpaceDN w:val="0"/>
        <w:adjustRightInd w:val="0"/>
        <w:ind w:left="-142" w:firstLine="540"/>
        <w:jc w:val="both"/>
        <w:rPr>
          <w:rFonts w:eastAsiaTheme="minorHAnsi"/>
          <w:sz w:val="28"/>
          <w:szCs w:val="28"/>
          <w:u w:val="single"/>
          <w:lang w:eastAsia="en-US"/>
        </w:rPr>
      </w:pPr>
    </w:p>
    <w:p w14:paraId="29F0BCE2" w14:textId="7E4E9D3F"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 xml:space="preserve">При осуществлении воздушных перевозок пассажиров, багажа, грузов </w:t>
      </w:r>
      <w:r w:rsidRPr="001A7EFA">
        <w:rPr>
          <w:rFonts w:eastAsiaTheme="minorHAnsi"/>
          <w:sz w:val="28"/>
          <w:szCs w:val="28"/>
          <w:u w:val="single"/>
          <w:lang w:eastAsia="en-US"/>
        </w:rPr>
        <w:br/>
        <w:t>и почты:</w:t>
      </w:r>
    </w:p>
    <w:p w14:paraId="28F370BA" w14:textId="77777777" w:rsidR="00822F2E" w:rsidRPr="001A7EFA" w:rsidRDefault="00822F2E" w:rsidP="00822F2E">
      <w:pPr>
        <w:autoSpaceDE w:val="0"/>
        <w:autoSpaceDN w:val="0"/>
        <w:adjustRightInd w:val="0"/>
        <w:ind w:left="-142" w:firstLine="540"/>
        <w:jc w:val="center"/>
        <w:rPr>
          <w:rFonts w:eastAsiaTheme="minorHAnsi"/>
          <w:sz w:val="28"/>
          <w:szCs w:val="28"/>
          <w:u w:val="single"/>
          <w:lang w:eastAsia="en-US"/>
        </w:rPr>
      </w:pPr>
    </w:p>
    <w:p w14:paraId="138B055E" w14:textId="047BE77F"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 xml:space="preserve">Порядок оформления электронного перевозочного документа при заключении договора перевозки пассажиров; </w:t>
      </w:r>
    </w:p>
    <w:p w14:paraId="5759A3C4" w14:textId="55F61594"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Вопросы соответствия обслуживания на борту ВС пассажиров из числа инвалидов и других лиц с ограничениями жизнедеятельности требованиям, установленным нормами воздушного законодательства;</w:t>
      </w:r>
    </w:p>
    <w:p w14:paraId="24EC6E05" w14:textId="235ACA61"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 xml:space="preserve"> Порядок осуществления аэропортовой деятельности по обслуживанию грузов и почты в аэропорту.</w:t>
      </w:r>
    </w:p>
    <w:p w14:paraId="1D458B2A" w14:textId="77777777" w:rsidR="001A7EFA" w:rsidRPr="001A7EFA" w:rsidRDefault="001A7EFA" w:rsidP="001A7EFA">
      <w:pPr>
        <w:autoSpaceDE w:val="0"/>
        <w:autoSpaceDN w:val="0"/>
        <w:adjustRightInd w:val="0"/>
        <w:ind w:left="-142" w:firstLine="540"/>
        <w:jc w:val="both"/>
        <w:rPr>
          <w:rFonts w:eastAsiaTheme="minorHAnsi"/>
          <w:sz w:val="28"/>
          <w:szCs w:val="28"/>
          <w:u w:val="single"/>
          <w:lang w:eastAsia="en-US"/>
        </w:rPr>
      </w:pPr>
    </w:p>
    <w:p w14:paraId="0FF87977" w14:textId="18A5C418"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осуществлении воздушных перевозок опасных грузов:</w:t>
      </w:r>
    </w:p>
    <w:p w14:paraId="2A608465" w14:textId="77777777" w:rsidR="00822F2E" w:rsidRPr="001A7EFA" w:rsidRDefault="00822F2E" w:rsidP="00822F2E">
      <w:pPr>
        <w:autoSpaceDE w:val="0"/>
        <w:autoSpaceDN w:val="0"/>
        <w:adjustRightInd w:val="0"/>
        <w:ind w:left="-142" w:firstLine="540"/>
        <w:jc w:val="center"/>
        <w:rPr>
          <w:rFonts w:eastAsiaTheme="minorHAnsi"/>
          <w:sz w:val="28"/>
          <w:szCs w:val="28"/>
          <w:u w:val="single"/>
          <w:lang w:eastAsia="en-US"/>
        </w:rPr>
      </w:pPr>
    </w:p>
    <w:p w14:paraId="4A588E57" w14:textId="30A6D272"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Документы, регламентирующие правила перевозки опасного груза на ВС.</w:t>
      </w:r>
    </w:p>
    <w:p w14:paraId="42597DB7" w14:textId="77777777" w:rsidR="001A7EFA" w:rsidRPr="001A7EFA" w:rsidRDefault="001A7EFA" w:rsidP="001A7EFA">
      <w:pPr>
        <w:autoSpaceDE w:val="0"/>
        <w:autoSpaceDN w:val="0"/>
        <w:adjustRightInd w:val="0"/>
        <w:ind w:left="-142"/>
        <w:jc w:val="both"/>
        <w:rPr>
          <w:rFonts w:eastAsiaTheme="minorHAnsi"/>
          <w:sz w:val="28"/>
          <w:szCs w:val="28"/>
          <w:u w:val="single"/>
          <w:lang w:eastAsia="en-US"/>
        </w:rPr>
      </w:pPr>
    </w:p>
    <w:p w14:paraId="7E38B4B6" w14:textId="3E9A8D1B"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выполнении авиационных работ:</w:t>
      </w:r>
    </w:p>
    <w:p w14:paraId="4A242CBC" w14:textId="77777777" w:rsidR="00822F2E" w:rsidRPr="001A7EFA" w:rsidRDefault="00822F2E" w:rsidP="00822F2E">
      <w:pPr>
        <w:autoSpaceDE w:val="0"/>
        <w:autoSpaceDN w:val="0"/>
        <w:adjustRightInd w:val="0"/>
        <w:ind w:left="-142" w:firstLine="540"/>
        <w:jc w:val="center"/>
        <w:rPr>
          <w:rFonts w:eastAsiaTheme="minorHAnsi"/>
          <w:sz w:val="28"/>
          <w:szCs w:val="28"/>
          <w:u w:val="single"/>
          <w:lang w:eastAsia="en-US"/>
        </w:rPr>
      </w:pPr>
    </w:p>
    <w:p w14:paraId="6079A526" w14:textId="0B3CC618"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Организация летной работы, подготовка к полету членов экипажей воздушных судов, допуск к полету членов экипажей ВС;</w:t>
      </w:r>
    </w:p>
    <w:p w14:paraId="35C18689" w14:textId="490A60DC"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Требования к Руководству по производству полетов.</w:t>
      </w:r>
    </w:p>
    <w:p w14:paraId="5C53068A" w14:textId="77777777" w:rsidR="001A7EFA" w:rsidRPr="001A7EFA" w:rsidRDefault="001A7EFA" w:rsidP="001A7EFA">
      <w:pPr>
        <w:autoSpaceDE w:val="0"/>
        <w:autoSpaceDN w:val="0"/>
        <w:adjustRightInd w:val="0"/>
        <w:ind w:left="-142"/>
        <w:jc w:val="both"/>
        <w:rPr>
          <w:rFonts w:eastAsiaTheme="minorHAnsi"/>
          <w:sz w:val="28"/>
          <w:szCs w:val="28"/>
          <w:u w:val="single"/>
          <w:lang w:eastAsia="en-US"/>
        </w:rPr>
      </w:pPr>
    </w:p>
    <w:p w14:paraId="782ED4FD" w14:textId="7C91DBEC"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подготовке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14:paraId="02AEF808" w14:textId="77777777" w:rsidR="00822F2E" w:rsidRPr="001A7EFA" w:rsidRDefault="00822F2E" w:rsidP="00822F2E">
      <w:pPr>
        <w:autoSpaceDE w:val="0"/>
        <w:autoSpaceDN w:val="0"/>
        <w:adjustRightInd w:val="0"/>
        <w:ind w:left="-142" w:firstLine="540"/>
        <w:jc w:val="center"/>
        <w:rPr>
          <w:rFonts w:eastAsiaTheme="minorHAnsi"/>
          <w:sz w:val="28"/>
          <w:szCs w:val="28"/>
          <w:u w:val="single"/>
          <w:lang w:eastAsia="en-US"/>
        </w:rPr>
      </w:pPr>
    </w:p>
    <w:p w14:paraId="37ADED97" w14:textId="71CCEE1C"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Периодичность прохождения подготовок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14:paraId="2680811D" w14:textId="33F90CEB" w:rsidR="001A7EFA" w:rsidRPr="00822F2E" w:rsidRDefault="001A7EFA" w:rsidP="00822F2E">
      <w:pPr>
        <w:pStyle w:val="a3"/>
        <w:numPr>
          <w:ilvl w:val="0"/>
          <w:numId w:val="4"/>
        </w:numPr>
        <w:autoSpaceDE w:val="0"/>
        <w:autoSpaceDN w:val="0"/>
        <w:adjustRightInd w:val="0"/>
        <w:ind w:left="-142"/>
        <w:jc w:val="both"/>
        <w:rPr>
          <w:rFonts w:eastAsiaTheme="minorHAnsi"/>
          <w:strike/>
          <w:sz w:val="28"/>
          <w:szCs w:val="28"/>
          <w:lang w:eastAsia="en-US"/>
        </w:rPr>
      </w:pPr>
      <w:r w:rsidRPr="00822F2E">
        <w:rPr>
          <w:rFonts w:eastAsiaTheme="minorHAnsi"/>
          <w:sz w:val="28"/>
          <w:szCs w:val="28"/>
          <w:lang w:eastAsia="en-US"/>
        </w:rPr>
        <w:t xml:space="preserve">Порядок разработки программ подготовки специалистов авиационного персонала; </w:t>
      </w:r>
    </w:p>
    <w:p w14:paraId="2AE60569" w14:textId="3CC575D1"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lastRenderedPageBreak/>
        <w:t>Порядок применения тренажерного устройства имитации полета, получившего одобрение уполномоченного органа в области гражданской авиации на использование в целях тренировки летного состава.</w:t>
      </w:r>
    </w:p>
    <w:p w14:paraId="556A58BF" w14:textId="77777777" w:rsidR="001A7EFA" w:rsidRPr="001A7EFA" w:rsidRDefault="001A7EFA" w:rsidP="001A7EFA">
      <w:pPr>
        <w:autoSpaceDE w:val="0"/>
        <w:autoSpaceDN w:val="0"/>
        <w:adjustRightInd w:val="0"/>
        <w:ind w:left="-142" w:firstLine="540"/>
        <w:jc w:val="both"/>
        <w:rPr>
          <w:rFonts w:eastAsiaTheme="minorHAnsi"/>
          <w:sz w:val="28"/>
          <w:szCs w:val="28"/>
          <w:lang w:eastAsia="en-US"/>
        </w:rPr>
      </w:pPr>
    </w:p>
    <w:p w14:paraId="6BDB7BCA" w14:textId="6E580789"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техническом обслуживании гражданских воздушных судов:</w:t>
      </w:r>
    </w:p>
    <w:p w14:paraId="4225F394" w14:textId="77777777" w:rsidR="00822F2E" w:rsidRPr="001A7EFA" w:rsidRDefault="00822F2E" w:rsidP="00822F2E">
      <w:pPr>
        <w:autoSpaceDE w:val="0"/>
        <w:autoSpaceDN w:val="0"/>
        <w:adjustRightInd w:val="0"/>
        <w:ind w:left="-142" w:firstLine="540"/>
        <w:jc w:val="center"/>
        <w:rPr>
          <w:rFonts w:eastAsiaTheme="minorHAnsi"/>
          <w:sz w:val="28"/>
          <w:szCs w:val="28"/>
          <w:u w:val="single"/>
          <w:lang w:eastAsia="en-US"/>
        </w:rPr>
      </w:pPr>
    </w:p>
    <w:p w14:paraId="5E28DD81" w14:textId="36DD2876"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Порядок ведения эксплуатационной и судовой документации;</w:t>
      </w:r>
    </w:p>
    <w:p w14:paraId="60C69812" w14:textId="2FC9BF5C"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Порядок ведения учета наработки планера, двигателей, винтов и др.;</w:t>
      </w:r>
    </w:p>
    <w:p w14:paraId="3DC4CE32" w14:textId="0AF23607"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Обеспечение использования инструмента и оборудования, прошедших: испытания, проверку, поверку, калибровку.</w:t>
      </w:r>
    </w:p>
    <w:p w14:paraId="42271DF8" w14:textId="77777777" w:rsidR="001A7EFA" w:rsidRPr="001A7EFA" w:rsidRDefault="001A7EFA" w:rsidP="00822F2E">
      <w:pPr>
        <w:autoSpaceDE w:val="0"/>
        <w:autoSpaceDN w:val="0"/>
        <w:adjustRightInd w:val="0"/>
        <w:ind w:left="-142"/>
        <w:jc w:val="center"/>
        <w:rPr>
          <w:rFonts w:eastAsiaTheme="minorHAnsi"/>
          <w:sz w:val="28"/>
          <w:szCs w:val="28"/>
          <w:lang w:eastAsia="en-US"/>
        </w:rPr>
      </w:pPr>
    </w:p>
    <w:p w14:paraId="71B589B5" w14:textId="5A4A89C6"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 xml:space="preserve">При исследовании деятельности операторов аэродромов, вертодромов </w:t>
      </w:r>
      <w:r w:rsidRPr="001A7EFA">
        <w:rPr>
          <w:rFonts w:eastAsiaTheme="minorHAnsi"/>
          <w:sz w:val="28"/>
          <w:szCs w:val="28"/>
          <w:u w:val="single"/>
          <w:lang w:eastAsia="en-US"/>
        </w:rPr>
        <w:br/>
        <w:t>и владельцев посадочных площадок, предназначенных для взлета, посадки, руления и стоянки гражданских воздушных судов:</w:t>
      </w:r>
    </w:p>
    <w:p w14:paraId="78945D93" w14:textId="77777777" w:rsidR="00822F2E" w:rsidRPr="001A7EFA" w:rsidRDefault="00822F2E" w:rsidP="001A7EFA">
      <w:pPr>
        <w:autoSpaceDE w:val="0"/>
        <w:autoSpaceDN w:val="0"/>
        <w:adjustRightInd w:val="0"/>
        <w:ind w:left="-142" w:firstLine="540"/>
        <w:jc w:val="both"/>
        <w:rPr>
          <w:rFonts w:eastAsiaTheme="minorHAnsi"/>
          <w:sz w:val="28"/>
          <w:szCs w:val="28"/>
          <w:u w:val="single"/>
          <w:lang w:eastAsia="en-US"/>
        </w:rPr>
      </w:pPr>
    </w:p>
    <w:p w14:paraId="5C70E40E" w14:textId="2DC2C32D"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Порядок осуществления ТО и ремонта спецмашин, средств перронной механизации и технологического оборудования;</w:t>
      </w:r>
    </w:p>
    <w:p w14:paraId="71E9DE4D" w14:textId="0ABEE2FD"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Порядок уведомления владельца посадочной площадки уполномоченного органа в области гражданской авиации: о начале, приостановлении или прекращении деятельности на посадочной площадке, используемой при выполнении полетов гражданских воздушных судов;</w:t>
      </w:r>
    </w:p>
    <w:p w14:paraId="34021B6C" w14:textId="7C0A312D"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Порядок разработки аэронавигационного паспорта посадочной площадки;</w:t>
      </w:r>
    </w:p>
    <w:p w14:paraId="4FE2C3FE" w14:textId="55BB73E8"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bookmarkStart w:id="1" w:name="_Hlk116299998"/>
      <w:r w:rsidRPr="00822F2E">
        <w:rPr>
          <w:rFonts w:eastAsiaTheme="minorHAnsi"/>
          <w:sz w:val="28"/>
          <w:szCs w:val="28"/>
          <w:lang w:eastAsia="en-US"/>
        </w:rPr>
        <w:t xml:space="preserve">Мероприятия по содержанию аэродрома и его оборудования </w:t>
      </w:r>
      <w:r w:rsidRPr="00822F2E">
        <w:rPr>
          <w:rFonts w:eastAsiaTheme="minorHAnsi"/>
          <w:sz w:val="28"/>
          <w:szCs w:val="28"/>
          <w:lang w:eastAsia="en-US"/>
        </w:rPr>
        <w:br/>
        <w:t xml:space="preserve">в постоянной эксплуатационной готовности; </w:t>
      </w:r>
    </w:p>
    <w:bookmarkEnd w:id="1"/>
    <w:p w14:paraId="4985C53C" w14:textId="0F47B808"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Мероприятия по светотехническому обеспечению взлета, захода на посадку, посадки и руления ВС и обеспечения электроэнергией объектов аэропорта;</w:t>
      </w:r>
    </w:p>
    <w:p w14:paraId="2BEC6018" w14:textId="3828F626" w:rsidR="001A7EFA" w:rsidRPr="00822F2E" w:rsidRDefault="001A7EFA" w:rsidP="00822F2E">
      <w:pPr>
        <w:pStyle w:val="a3"/>
        <w:numPr>
          <w:ilvl w:val="0"/>
          <w:numId w:val="4"/>
        </w:numPr>
        <w:autoSpaceDE w:val="0"/>
        <w:autoSpaceDN w:val="0"/>
        <w:adjustRightInd w:val="0"/>
        <w:ind w:left="-142"/>
        <w:jc w:val="both"/>
        <w:rPr>
          <w:rFonts w:eastAsiaTheme="minorHAnsi"/>
          <w:sz w:val="28"/>
          <w:szCs w:val="28"/>
          <w:lang w:eastAsia="en-US"/>
        </w:rPr>
      </w:pPr>
      <w:r w:rsidRPr="00822F2E">
        <w:rPr>
          <w:rFonts w:eastAsiaTheme="minorHAnsi"/>
          <w:sz w:val="28"/>
          <w:szCs w:val="28"/>
          <w:lang w:eastAsia="en-US"/>
        </w:rPr>
        <w:t>Методы исследований (испытаний) и измерений, необходимые для применения и исполнения требований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14:paraId="262F55A2" w14:textId="77777777" w:rsidR="001A7EFA" w:rsidRPr="001A7EFA" w:rsidRDefault="001A7EFA" w:rsidP="001A7EFA">
      <w:pPr>
        <w:autoSpaceDE w:val="0"/>
        <w:autoSpaceDN w:val="0"/>
        <w:adjustRightInd w:val="0"/>
        <w:ind w:left="-142" w:firstLine="540"/>
        <w:jc w:val="both"/>
        <w:rPr>
          <w:rFonts w:eastAsiaTheme="minorHAnsi"/>
          <w:sz w:val="28"/>
          <w:szCs w:val="28"/>
          <w:lang w:eastAsia="en-US"/>
        </w:rPr>
      </w:pPr>
    </w:p>
    <w:p w14:paraId="00F4E453" w14:textId="0F00C8A5"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выполнении условий, содержащихся в разрешительных документах:</w:t>
      </w:r>
    </w:p>
    <w:p w14:paraId="2C1E1EA3" w14:textId="77777777" w:rsidR="00822F2E" w:rsidRPr="001A7EFA" w:rsidRDefault="00822F2E" w:rsidP="00822F2E">
      <w:pPr>
        <w:autoSpaceDE w:val="0"/>
        <w:autoSpaceDN w:val="0"/>
        <w:adjustRightInd w:val="0"/>
        <w:ind w:left="-142" w:firstLine="540"/>
        <w:jc w:val="center"/>
        <w:rPr>
          <w:rFonts w:eastAsiaTheme="minorHAnsi"/>
          <w:sz w:val="28"/>
          <w:szCs w:val="28"/>
          <w:u w:val="single"/>
          <w:lang w:eastAsia="en-US"/>
        </w:rPr>
      </w:pPr>
    </w:p>
    <w:p w14:paraId="4DE7E7AB" w14:textId="493BF607" w:rsidR="001A7EFA" w:rsidRPr="00822F2E" w:rsidRDefault="001A7EFA" w:rsidP="00822F2E">
      <w:pPr>
        <w:pStyle w:val="a3"/>
        <w:numPr>
          <w:ilvl w:val="0"/>
          <w:numId w:val="4"/>
        </w:numPr>
        <w:autoSpaceDE w:val="0"/>
        <w:autoSpaceDN w:val="0"/>
        <w:adjustRightInd w:val="0"/>
        <w:ind w:left="0"/>
        <w:jc w:val="both"/>
        <w:rPr>
          <w:rFonts w:eastAsiaTheme="minorHAnsi"/>
          <w:strike/>
          <w:sz w:val="28"/>
          <w:szCs w:val="28"/>
          <w:lang w:eastAsia="en-US"/>
        </w:rPr>
      </w:pPr>
      <w:r w:rsidRPr="00822F2E">
        <w:rPr>
          <w:rFonts w:eastAsiaTheme="minorHAnsi"/>
          <w:sz w:val="28"/>
          <w:szCs w:val="28"/>
          <w:lang w:eastAsia="en-US"/>
        </w:rPr>
        <w:t xml:space="preserve">Порядок выполнения технического обслуживания ВС; </w:t>
      </w:r>
    </w:p>
    <w:p w14:paraId="54AF68B5" w14:textId="4FA4C243" w:rsidR="001A7EFA" w:rsidRPr="00822F2E" w:rsidRDefault="001A7EFA" w:rsidP="00822F2E">
      <w:pPr>
        <w:pStyle w:val="a3"/>
        <w:numPr>
          <w:ilvl w:val="0"/>
          <w:numId w:val="4"/>
        </w:numPr>
        <w:autoSpaceDE w:val="0"/>
        <w:autoSpaceDN w:val="0"/>
        <w:adjustRightInd w:val="0"/>
        <w:ind w:left="0"/>
        <w:jc w:val="both"/>
        <w:rPr>
          <w:rFonts w:eastAsiaTheme="minorHAnsi"/>
          <w:sz w:val="28"/>
          <w:szCs w:val="28"/>
          <w:lang w:eastAsia="en-US"/>
        </w:rPr>
      </w:pPr>
      <w:r w:rsidRPr="00822F2E">
        <w:rPr>
          <w:rFonts w:eastAsiaTheme="minorHAnsi"/>
          <w:sz w:val="28"/>
          <w:szCs w:val="28"/>
          <w:lang w:eastAsia="en-US"/>
        </w:rPr>
        <w:t>Порядок ведения эксплуатационной и судовой документации.</w:t>
      </w:r>
    </w:p>
    <w:p w14:paraId="6850C809" w14:textId="77777777" w:rsidR="001A7EFA" w:rsidRPr="001A7EFA" w:rsidRDefault="001A7EFA" w:rsidP="001A7EFA">
      <w:pPr>
        <w:autoSpaceDE w:val="0"/>
        <w:autoSpaceDN w:val="0"/>
        <w:adjustRightInd w:val="0"/>
        <w:ind w:left="-142" w:firstLine="540"/>
        <w:jc w:val="both"/>
        <w:rPr>
          <w:rFonts w:eastAsiaTheme="minorHAnsi"/>
          <w:sz w:val="28"/>
          <w:szCs w:val="28"/>
          <w:u w:val="single"/>
          <w:lang w:eastAsia="en-US"/>
        </w:rPr>
      </w:pPr>
    </w:p>
    <w:p w14:paraId="7E16EAC4" w14:textId="07E21A51"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эксплуатации гражданских воздушных судов:</w:t>
      </w:r>
    </w:p>
    <w:p w14:paraId="081841DD" w14:textId="77777777" w:rsidR="00822F2E" w:rsidRPr="001A7EFA" w:rsidRDefault="00822F2E" w:rsidP="00822F2E">
      <w:pPr>
        <w:autoSpaceDE w:val="0"/>
        <w:autoSpaceDN w:val="0"/>
        <w:adjustRightInd w:val="0"/>
        <w:ind w:left="-142" w:firstLine="540"/>
        <w:jc w:val="center"/>
        <w:rPr>
          <w:rFonts w:eastAsiaTheme="minorHAnsi"/>
          <w:sz w:val="28"/>
          <w:szCs w:val="28"/>
          <w:u w:val="single"/>
          <w:lang w:eastAsia="en-US"/>
        </w:rPr>
      </w:pPr>
    </w:p>
    <w:p w14:paraId="503957D0" w14:textId="61F9A13B" w:rsidR="001A7EFA" w:rsidRPr="00822F2E" w:rsidRDefault="001A7EFA" w:rsidP="00822F2E">
      <w:pPr>
        <w:pStyle w:val="a3"/>
        <w:numPr>
          <w:ilvl w:val="0"/>
          <w:numId w:val="5"/>
        </w:numPr>
        <w:autoSpaceDE w:val="0"/>
        <w:autoSpaceDN w:val="0"/>
        <w:adjustRightInd w:val="0"/>
        <w:ind w:left="0"/>
        <w:jc w:val="both"/>
        <w:rPr>
          <w:rFonts w:eastAsiaTheme="minorHAnsi"/>
          <w:sz w:val="28"/>
          <w:szCs w:val="28"/>
          <w:lang w:eastAsia="en-US"/>
        </w:rPr>
      </w:pPr>
      <w:r w:rsidRPr="00822F2E">
        <w:rPr>
          <w:rFonts w:eastAsiaTheme="minorHAnsi"/>
          <w:sz w:val="28"/>
          <w:szCs w:val="28"/>
          <w:lang w:eastAsia="en-US"/>
        </w:rPr>
        <w:t xml:space="preserve">Порядок выполнения </w:t>
      </w:r>
      <w:r w:rsidRPr="00822F2E">
        <w:rPr>
          <w:rFonts w:eastAsiaTheme="minorHAnsi"/>
          <w:bCs/>
          <w:sz w:val="28"/>
          <w:szCs w:val="28"/>
          <w:lang w:eastAsia="en-US"/>
        </w:rPr>
        <w:t>ремонтных работ на ВС;</w:t>
      </w:r>
    </w:p>
    <w:p w14:paraId="42EAB515" w14:textId="045FAAFB" w:rsidR="001A7EFA" w:rsidRPr="00822F2E" w:rsidRDefault="001A7EFA" w:rsidP="00822F2E">
      <w:pPr>
        <w:pStyle w:val="a3"/>
        <w:numPr>
          <w:ilvl w:val="0"/>
          <w:numId w:val="5"/>
        </w:numPr>
        <w:autoSpaceDE w:val="0"/>
        <w:autoSpaceDN w:val="0"/>
        <w:adjustRightInd w:val="0"/>
        <w:ind w:left="0"/>
        <w:jc w:val="both"/>
        <w:rPr>
          <w:rFonts w:eastAsiaTheme="minorHAnsi"/>
          <w:sz w:val="28"/>
          <w:szCs w:val="28"/>
          <w:lang w:eastAsia="en-US"/>
        </w:rPr>
      </w:pPr>
      <w:r w:rsidRPr="00822F2E">
        <w:rPr>
          <w:rFonts w:eastAsiaTheme="minorHAnsi"/>
          <w:sz w:val="28"/>
          <w:szCs w:val="28"/>
          <w:lang w:eastAsia="en-US"/>
        </w:rPr>
        <w:t>Порядок допуска к самостоятельной работе специалистов по техническому обслуживанию ВС</w:t>
      </w:r>
      <w:r w:rsidR="00822F2E">
        <w:rPr>
          <w:rFonts w:eastAsiaTheme="minorHAnsi"/>
          <w:sz w:val="28"/>
          <w:szCs w:val="28"/>
          <w:lang w:eastAsia="en-US"/>
        </w:rPr>
        <w:t>.</w:t>
      </w:r>
    </w:p>
    <w:p w14:paraId="4131BD65" w14:textId="77777777" w:rsidR="001A7EFA" w:rsidRPr="001A7EFA" w:rsidRDefault="001A7EFA" w:rsidP="001A7EFA">
      <w:pPr>
        <w:autoSpaceDE w:val="0"/>
        <w:autoSpaceDN w:val="0"/>
        <w:adjustRightInd w:val="0"/>
        <w:ind w:left="-142" w:firstLine="540"/>
        <w:jc w:val="both"/>
        <w:rPr>
          <w:rFonts w:eastAsiaTheme="minorHAnsi"/>
          <w:sz w:val="28"/>
          <w:szCs w:val="28"/>
          <w:u w:val="single"/>
          <w:lang w:eastAsia="en-US"/>
        </w:rPr>
      </w:pPr>
    </w:p>
    <w:p w14:paraId="2C3BB292" w14:textId="69C472EE"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эксплуатации объектов инфраструктуры воздушного транспорта:</w:t>
      </w:r>
    </w:p>
    <w:p w14:paraId="3079FB57" w14:textId="77777777" w:rsidR="00822F2E" w:rsidRPr="001A7EFA" w:rsidRDefault="00822F2E" w:rsidP="00707C15">
      <w:pPr>
        <w:autoSpaceDE w:val="0"/>
        <w:autoSpaceDN w:val="0"/>
        <w:adjustRightInd w:val="0"/>
        <w:ind w:left="-142" w:firstLine="540"/>
        <w:jc w:val="both"/>
        <w:rPr>
          <w:rFonts w:eastAsiaTheme="minorHAnsi"/>
          <w:sz w:val="28"/>
          <w:szCs w:val="28"/>
          <w:u w:val="single"/>
          <w:lang w:eastAsia="en-US"/>
        </w:rPr>
      </w:pPr>
    </w:p>
    <w:p w14:paraId="093E4D94" w14:textId="36ABFEFA" w:rsidR="001A7EFA" w:rsidRPr="00822F2E" w:rsidRDefault="001A7EFA" w:rsidP="00707C15">
      <w:pPr>
        <w:pStyle w:val="a3"/>
        <w:numPr>
          <w:ilvl w:val="0"/>
          <w:numId w:val="6"/>
        </w:numPr>
        <w:autoSpaceDE w:val="0"/>
        <w:autoSpaceDN w:val="0"/>
        <w:adjustRightInd w:val="0"/>
        <w:ind w:left="-142" w:hanging="235"/>
        <w:jc w:val="both"/>
        <w:rPr>
          <w:rFonts w:eastAsiaTheme="minorHAnsi"/>
          <w:sz w:val="28"/>
          <w:szCs w:val="28"/>
          <w:lang w:eastAsia="en-US"/>
        </w:rPr>
      </w:pPr>
      <w:r w:rsidRPr="00822F2E">
        <w:rPr>
          <w:rFonts w:eastAsiaTheme="minorHAnsi"/>
          <w:sz w:val="28"/>
          <w:szCs w:val="28"/>
          <w:lang w:eastAsia="en-US"/>
        </w:rPr>
        <w:lastRenderedPageBreak/>
        <w:t xml:space="preserve">Мероприятия по содержанию аэродрома и его оборудования </w:t>
      </w:r>
      <w:r w:rsidRPr="00822F2E">
        <w:rPr>
          <w:rFonts w:eastAsiaTheme="minorHAnsi"/>
          <w:sz w:val="28"/>
          <w:szCs w:val="28"/>
          <w:lang w:eastAsia="en-US"/>
        </w:rPr>
        <w:br/>
        <w:t>в постоянной эксплуатационной готовности.</w:t>
      </w:r>
    </w:p>
    <w:p w14:paraId="3632E5A2" w14:textId="77777777" w:rsidR="001A7EFA" w:rsidRPr="001A7EFA" w:rsidRDefault="001A7EFA" w:rsidP="001A7EFA">
      <w:pPr>
        <w:autoSpaceDE w:val="0"/>
        <w:autoSpaceDN w:val="0"/>
        <w:adjustRightInd w:val="0"/>
        <w:ind w:left="-142" w:firstLine="540"/>
        <w:jc w:val="both"/>
        <w:rPr>
          <w:rFonts w:eastAsiaTheme="minorHAnsi"/>
          <w:sz w:val="28"/>
          <w:szCs w:val="28"/>
          <w:u w:val="single"/>
          <w:lang w:eastAsia="en-US"/>
        </w:rPr>
      </w:pPr>
    </w:p>
    <w:p w14:paraId="59A03A89" w14:textId="16ED8F21" w:rsidR="001A7EFA" w:rsidRDefault="001A7EFA" w:rsidP="00822F2E">
      <w:pPr>
        <w:autoSpaceDE w:val="0"/>
        <w:autoSpaceDN w:val="0"/>
        <w:adjustRightInd w:val="0"/>
        <w:ind w:left="-142" w:firstLine="540"/>
        <w:jc w:val="center"/>
        <w:rPr>
          <w:rFonts w:eastAsiaTheme="minorHAnsi"/>
          <w:sz w:val="28"/>
          <w:szCs w:val="28"/>
          <w:u w:val="single"/>
          <w:lang w:eastAsia="en-US"/>
        </w:rPr>
      </w:pPr>
      <w:r w:rsidRPr="001A7EFA">
        <w:rPr>
          <w:rFonts w:eastAsiaTheme="minorHAnsi"/>
          <w:sz w:val="28"/>
          <w:szCs w:val="28"/>
          <w:u w:val="single"/>
          <w:lang w:eastAsia="en-US"/>
        </w:rPr>
        <w:t>При использовании помещений и оборудования организаций, индивидуальных предпринимателей, осуществляющих техническое обслуживание гражданских воздушных судов, подготовку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14:paraId="3298ABB9" w14:textId="77777777" w:rsidR="00822F2E" w:rsidRPr="001A7EFA" w:rsidRDefault="00822F2E" w:rsidP="00A81AE8">
      <w:pPr>
        <w:autoSpaceDE w:val="0"/>
        <w:autoSpaceDN w:val="0"/>
        <w:adjustRightInd w:val="0"/>
        <w:ind w:left="-142" w:firstLine="540"/>
        <w:jc w:val="both"/>
        <w:rPr>
          <w:rFonts w:eastAsiaTheme="minorHAnsi"/>
          <w:sz w:val="28"/>
          <w:szCs w:val="28"/>
          <w:u w:val="single"/>
          <w:lang w:eastAsia="en-US"/>
        </w:rPr>
      </w:pPr>
    </w:p>
    <w:p w14:paraId="72F28CEE" w14:textId="5B78D539" w:rsidR="001A7EFA" w:rsidRPr="00A81AE8" w:rsidRDefault="001A7EFA" w:rsidP="00707C15">
      <w:pPr>
        <w:pStyle w:val="a3"/>
        <w:numPr>
          <w:ilvl w:val="0"/>
          <w:numId w:val="6"/>
        </w:numPr>
        <w:autoSpaceDE w:val="0"/>
        <w:autoSpaceDN w:val="0"/>
        <w:adjustRightInd w:val="0"/>
        <w:ind w:left="0"/>
        <w:jc w:val="both"/>
        <w:rPr>
          <w:rFonts w:eastAsiaTheme="minorHAnsi"/>
          <w:sz w:val="28"/>
          <w:szCs w:val="28"/>
          <w:lang w:eastAsia="en-US"/>
        </w:rPr>
      </w:pPr>
      <w:r w:rsidRPr="00A81AE8">
        <w:rPr>
          <w:rFonts w:eastAsiaTheme="minorHAnsi"/>
          <w:sz w:val="28"/>
          <w:szCs w:val="28"/>
          <w:lang w:eastAsia="en-US"/>
        </w:rPr>
        <w:t>Порядок применения тренажерного устройства имитации полета, получившего одобрение уполномоченного органа в области гражданской авиации на использование в целях тренировки летного состава;</w:t>
      </w:r>
    </w:p>
    <w:p w14:paraId="5E158DA1" w14:textId="1551AA52" w:rsidR="001A7EFA" w:rsidRPr="00A81AE8" w:rsidRDefault="001A7EFA" w:rsidP="00707C15">
      <w:pPr>
        <w:pStyle w:val="a3"/>
        <w:numPr>
          <w:ilvl w:val="0"/>
          <w:numId w:val="6"/>
        </w:numPr>
        <w:autoSpaceDE w:val="0"/>
        <w:autoSpaceDN w:val="0"/>
        <w:adjustRightInd w:val="0"/>
        <w:ind w:left="0"/>
        <w:jc w:val="both"/>
        <w:rPr>
          <w:rFonts w:eastAsiaTheme="minorHAnsi"/>
          <w:sz w:val="28"/>
          <w:szCs w:val="28"/>
          <w:lang w:eastAsia="en-US"/>
        </w:rPr>
      </w:pPr>
      <w:r w:rsidRPr="00A81AE8">
        <w:rPr>
          <w:rFonts w:eastAsiaTheme="minorHAnsi"/>
          <w:sz w:val="28"/>
          <w:szCs w:val="28"/>
          <w:lang w:eastAsia="en-US"/>
        </w:rPr>
        <w:t>Условия (оборудование) для выполнения заявленных работ организации по техническому обслуживанию.</w:t>
      </w:r>
    </w:p>
    <w:p w14:paraId="033E192D" w14:textId="72FE77C7" w:rsidR="001A7EFA" w:rsidRDefault="001A7EFA" w:rsidP="001A7EFA">
      <w:pPr>
        <w:ind w:left="-142"/>
        <w:jc w:val="center"/>
        <w:rPr>
          <w:sz w:val="28"/>
          <w:szCs w:val="28"/>
        </w:rPr>
      </w:pPr>
    </w:p>
    <w:p w14:paraId="27460541" w14:textId="2F768E58" w:rsidR="00A81AE8" w:rsidRDefault="00A81AE8" w:rsidP="001A7EFA">
      <w:pPr>
        <w:ind w:left="-142"/>
        <w:jc w:val="center"/>
        <w:rPr>
          <w:sz w:val="28"/>
          <w:szCs w:val="28"/>
        </w:rPr>
      </w:pPr>
    </w:p>
    <w:p w14:paraId="723F89ED" w14:textId="0A9B3FA3" w:rsidR="006677C1" w:rsidRDefault="006677C1" w:rsidP="001A7EFA">
      <w:pPr>
        <w:ind w:left="-142"/>
        <w:jc w:val="center"/>
        <w:rPr>
          <w:sz w:val="28"/>
          <w:szCs w:val="28"/>
        </w:rPr>
      </w:pPr>
    </w:p>
    <w:p w14:paraId="00E5117B" w14:textId="6EDC572D" w:rsidR="006677C1" w:rsidRDefault="006677C1" w:rsidP="001A7EFA">
      <w:pPr>
        <w:ind w:left="-142"/>
        <w:jc w:val="center"/>
        <w:rPr>
          <w:sz w:val="28"/>
          <w:szCs w:val="28"/>
        </w:rPr>
      </w:pPr>
    </w:p>
    <w:p w14:paraId="16093BBC" w14:textId="77777777" w:rsidR="006677C1" w:rsidRDefault="006677C1" w:rsidP="001A7EFA">
      <w:pPr>
        <w:ind w:left="-142"/>
        <w:jc w:val="center"/>
        <w:rPr>
          <w:sz w:val="28"/>
          <w:szCs w:val="28"/>
        </w:rPr>
      </w:pPr>
    </w:p>
    <w:p w14:paraId="0E4E487D" w14:textId="5A45AC31" w:rsidR="00A81AE8" w:rsidRDefault="00A81AE8" w:rsidP="001A7EFA">
      <w:pPr>
        <w:ind w:left="-142"/>
        <w:jc w:val="center"/>
        <w:rPr>
          <w:b/>
          <w:bCs/>
          <w:i/>
          <w:iCs/>
          <w:sz w:val="28"/>
          <w:szCs w:val="28"/>
        </w:rPr>
      </w:pPr>
      <w:r>
        <w:rPr>
          <w:b/>
          <w:bCs/>
          <w:i/>
          <w:iCs/>
          <w:sz w:val="28"/>
          <w:szCs w:val="28"/>
        </w:rPr>
        <w:t>3. В области автомобильного транспорта, городского наземного электрического транспорта и в дорожном хозяйстве.</w:t>
      </w:r>
    </w:p>
    <w:p w14:paraId="3DEBCA56" w14:textId="19BE2CB9" w:rsidR="00A81AE8" w:rsidRDefault="00A81AE8" w:rsidP="001A7EFA">
      <w:pPr>
        <w:ind w:left="-142"/>
        <w:jc w:val="center"/>
        <w:rPr>
          <w:b/>
          <w:bCs/>
          <w:i/>
          <w:iCs/>
          <w:sz w:val="28"/>
          <w:szCs w:val="28"/>
        </w:rPr>
      </w:pPr>
    </w:p>
    <w:p w14:paraId="2FC662C4" w14:textId="72857CCD" w:rsidR="00A81AE8" w:rsidRDefault="00707C15" w:rsidP="001A7EFA">
      <w:pPr>
        <w:ind w:left="-142"/>
        <w:jc w:val="center"/>
        <w:rPr>
          <w:sz w:val="28"/>
          <w:szCs w:val="28"/>
          <w:u w:val="single"/>
        </w:rPr>
      </w:pPr>
      <w:r>
        <w:rPr>
          <w:sz w:val="28"/>
          <w:szCs w:val="28"/>
          <w:u w:val="single"/>
        </w:rPr>
        <w:t>И</w:t>
      </w:r>
      <w:r w:rsidRPr="00707C15">
        <w:rPr>
          <w:sz w:val="28"/>
          <w:szCs w:val="28"/>
          <w:u w:val="single"/>
        </w:rPr>
        <w:t xml:space="preserve">сследование качества производства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w:t>
      </w:r>
      <w:r>
        <w:rPr>
          <w:sz w:val="28"/>
          <w:szCs w:val="28"/>
          <w:u w:val="single"/>
        </w:rPr>
        <w:t xml:space="preserve">                          </w:t>
      </w:r>
      <w:r w:rsidRPr="00707C15">
        <w:rPr>
          <w:sz w:val="28"/>
          <w:szCs w:val="28"/>
          <w:u w:val="single"/>
        </w:rPr>
        <w:t xml:space="preserve">    к дорожно-строительным материалам и изделиям)</w:t>
      </w:r>
      <w:r>
        <w:rPr>
          <w:sz w:val="28"/>
          <w:szCs w:val="28"/>
          <w:u w:val="single"/>
        </w:rPr>
        <w:t>:</w:t>
      </w:r>
    </w:p>
    <w:p w14:paraId="0611CA39" w14:textId="7387A906" w:rsidR="00707C15" w:rsidRDefault="00707C15" w:rsidP="001A7EFA">
      <w:pPr>
        <w:ind w:left="-142"/>
        <w:jc w:val="center"/>
        <w:rPr>
          <w:sz w:val="28"/>
          <w:szCs w:val="28"/>
          <w:u w:val="single"/>
        </w:rPr>
      </w:pPr>
    </w:p>
    <w:p w14:paraId="0875B811" w14:textId="77777777" w:rsidR="00790BDA" w:rsidRPr="00790BDA" w:rsidRDefault="00790BDA" w:rsidP="00790BDA">
      <w:pPr>
        <w:pStyle w:val="a3"/>
        <w:numPr>
          <w:ilvl w:val="0"/>
          <w:numId w:val="7"/>
        </w:numPr>
        <w:pBdr>
          <w:top w:val="nil"/>
          <w:left w:val="nil"/>
          <w:bottom w:val="nil"/>
          <w:right w:val="nil"/>
          <w:between w:val="nil"/>
        </w:pBdr>
        <w:ind w:left="0"/>
        <w:jc w:val="both"/>
        <w:rPr>
          <w:iCs/>
          <w:sz w:val="28"/>
          <w:szCs w:val="28"/>
        </w:rPr>
      </w:pPr>
      <w:r w:rsidRPr="00790BDA">
        <w:rPr>
          <w:iCs/>
          <w:sz w:val="28"/>
          <w:szCs w:val="28"/>
        </w:rPr>
        <w:t>Объекты технического регулирования технического регламента Таможенного союза «Безопасность автомобильных дорог».</w:t>
      </w:r>
    </w:p>
    <w:p w14:paraId="2723175B" w14:textId="0F470F42" w:rsidR="00790BDA" w:rsidRPr="00790BDA" w:rsidRDefault="00790BDA" w:rsidP="00790BDA">
      <w:pPr>
        <w:pStyle w:val="a3"/>
        <w:numPr>
          <w:ilvl w:val="0"/>
          <w:numId w:val="7"/>
        </w:numPr>
        <w:pBdr>
          <w:top w:val="nil"/>
          <w:left w:val="nil"/>
          <w:bottom w:val="nil"/>
          <w:right w:val="nil"/>
          <w:between w:val="nil"/>
        </w:pBdr>
        <w:ind w:left="0"/>
        <w:jc w:val="both"/>
        <w:rPr>
          <w:iCs/>
          <w:sz w:val="28"/>
          <w:szCs w:val="28"/>
        </w:rPr>
      </w:pPr>
      <w:r w:rsidRPr="00790BDA">
        <w:rPr>
          <w:iCs/>
          <w:sz w:val="28"/>
          <w:szCs w:val="28"/>
        </w:rPr>
        <w:t>Перечень изделий, подлежащих подтверждению соответствия в форме сертификации в соответствии с техническим регламентом Таможенного союза «Безопасность автомобильных дорог».</w:t>
      </w:r>
    </w:p>
    <w:p w14:paraId="0843B3DC" w14:textId="0FC4DDB2" w:rsidR="00790BDA" w:rsidRPr="00790BDA" w:rsidRDefault="00790BDA" w:rsidP="00790BDA">
      <w:pPr>
        <w:pStyle w:val="a3"/>
        <w:numPr>
          <w:ilvl w:val="0"/>
          <w:numId w:val="7"/>
        </w:numPr>
        <w:pBdr>
          <w:top w:val="nil"/>
          <w:left w:val="nil"/>
          <w:bottom w:val="nil"/>
          <w:right w:val="nil"/>
          <w:between w:val="nil"/>
        </w:pBdr>
        <w:ind w:left="0"/>
        <w:jc w:val="both"/>
        <w:rPr>
          <w:iCs/>
          <w:sz w:val="28"/>
          <w:szCs w:val="28"/>
        </w:rPr>
      </w:pPr>
      <w:r w:rsidRPr="00790BDA">
        <w:rPr>
          <w:iCs/>
          <w:sz w:val="28"/>
          <w:szCs w:val="28"/>
        </w:rPr>
        <w:t>Перечень дорожно-строительных материалов, подлежащих подтверждению соответствия в форме сертификации в соответствии с техническим регламентом Таможенного союза «Безопасность автомобильных дорог».</w:t>
      </w:r>
    </w:p>
    <w:p w14:paraId="2857C26F" w14:textId="474A317D" w:rsidR="00790BDA" w:rsidRPr="00790BDA" w:rsidRDefault="00790BDA" w:rsidP="00790BDA">
      <w:pPr>
        <w:pStyle w:val="a3"/>
        <w:numPr>
          <w:ilvl w:val="0"/>
          <w:numId w:val="7"/>
        </w:numPr>
        <w:pBdr>
          <w:top w:val="nil"/>
          <w:left w:val="nil"/>
          <w:bottom w:val="nil"/>
          <w:right w:val="nil"/>
          <w:between w:val="nil"/>
        </w:pBdr>
        <w:ind w:left="0"/>
        <w:jc w:val="both"/>
        <w:rPr>
          <w:iCs/>
          <w:sz w:val="28"/>
          <w:szCs w:val="28"/>
        </w:rPr>
      </w:pPr>
      <w:r w:rsidRPr="00790BDA">
        <w:rPr>
          <w:iCs/>
          <w:sz w:val="28"/>
          <w:szCs w:val="28"/>
        </w:rPr>
        <w:t>Промежуточная приемка выполненных дорожно-строительных работ и (или) конструктивных элементов.</w:t>
      </w:r>
    </w:p>
    <w:p w14:paraId="49CAE90D" w14:textId="2C3105CE" w:rsidR="00790BDA" w:rsidRPr="00790BDA" w:rsidRDefault="00790BDA" w:rsidP="00790BDA">
      <w:pPr>
        <w:pStyle w:val="a3"/>
        <w:numPr>
          <w:ilvl w:val="0"/>
          <w:numId w:val="7"/>
        </w:numPr>
        <w:pBdr>
          <w:top w:val="nil"/>
          <w:left w:val="nil"/>
          <w:bottom w:val="nil"/>
          <w:right w:val="nil"/>
          <w:between w:val="nil"/>
        </w:pBdr>
        <w:ind w:left="0"/>
        <w:jc w:val="both"/>
        <w:rPr>
          <w:bCs/>
          <w:sz w:val="27"/>
          <w:szCs w:val="27"/>
        </w:rPr>
      </w:pPr>
      <w:r w:rsidRPr="00790BDA">
        <w:rPr>
          <w:bCs/>
          <w:sz w:val="27"/>
          <w:szCs w:val="27"/>
        </w:rPr>
        <w:t>Документы, подтверждающие соответствие дорожно-строительных материалов и изделий требованиям технического регламента Таможенного союза «Безопасность автомобильных дорог».</w:t>
      </w:r>
    </w:p>
    <w:p w14:paraId="085B7191" w14:textId="1F53DAA7" w:rsidR="00790BDA" w:rsidRPr="00790BDA" w:rsidRDefault="00790BDA" w:rsidP="00790BDA">
      <w:pPr>
        <w:pStyle w:val="a3"/>
        <w:numPr>
          <w:ilvl w:val="0"/>
          <w:numId w:val="7"/>
        </w:numPr>
        <w:pBdr>
          <w:top w:val="nil"/>
          <w:left w:val="nil"/>
          <w:bottom w:val="nil"/>
          <w:right w:val="nil"/>
          <w:between w:val="nil"/>
        </w:pBdr>
        <w:ind w:left="0"/>
        <w:jc w:val="both"/>
        <w:rPr>
          <w:bCs/>
          <w:sz w:val="27"/>
          <w:szCs w:val="27"/>
        </w:rPr>
      </w:pPr>
      <w:r w:rsidRPr="00790BDA">
        <w:rPr>
          <w:bCs/>
          <w:sz w:val="27"/>
          <w:szCs w:val="27"/>
        </w:rPr>
        <w:t>Декларирование соответствия по схемам (1д, 3д, 4д).</w:t>
      </w:r>
    </w:p>
    <w:p w14:paraId="372072FC" w14:textId="71610501" w:rsidR="00790BDA" w:rsidRPr="00790BDA" w:rsidRDefault="00790BDA" w:rsidP="00790BDA">
      <w:pPr>
        <w:pStyle w:val="a3"/>
        <w:numPr>
          <w:ilvl w:val="0"/>
          <w:numId w:val="7"/>
        </w:numPr>
        <w:pBdr>
          <w:top w:val="nil"/>
          <w:left w:val="nil"/>
          <w:bottom w:val="nil"/>
          <w:right w:val="nil"/>
          <w:between w:val="nil"/>
        </w:pBdr>
        <w:ind w:left="0"/>
        <w:jc w:val="both"/>
        <w:rPr>
          <w:bCs/>
          <w:sz w:val="27"/>
          <w:szCs w:val="27"/>
        </w:rPr>
      </w:pPr>
      <w:r w:rsidRPr="00790BDA">
        <w:rPr>
          <w:bCs/>
          <w:sz w:val="27"/>
          <w:szCs w:val="27"/>
        </w:rPr>
        <w:t>Методы измерения в дорожной сфере.</w:t>
      </w:r>
    </w:p>
    <w:p w14:paraId="72E806EF" w14:textId="7642DC08" w:rsidR="00790BDA" w:rsidRDefault="00790BDA" w:rsidP="00790BDA">
      <w:pPr>
        <w:pStyle w:val="a3"/>
        <w:numPr>
          <w:ilvl w:val="0"/>
          <w:numId w:val="7"/>
        </w:numPr>
        <w:pBdr>
          <w:top w:val="nil"/>
          <w:left w:val="nil"/>
          <w:bottom w:val="nil"/>
          <w:right w:val="nil"/>
          <w:between w:val="nil"/>
        </w:pBdr>
        <w:ind w:left="0"/>
        <w:jc w:val="both"/>
        <w:rPr>
          <w:bCs/>
          <w:sz w:val="27"/>
          <w:szCs w:val="27"/>
        </w:rPr>
      </w:pPr>
      <w:r w:rsidRPr="00790BDA">
        <w:rPr>
          <w:bCs/>
          <w:sz w:val="27"/>
          <w:szCs w:val="27"/>
        </w:rPr>
        <w:t>Регламентные сроки устранения нарушений в дорожной сфере.</w:t>
      </w:r>
    </w:p>
    <w:p w14:paraId="7E000448" w14:textId="3CAB34F6" w:rsidR="00790BDA" w:rsidRDefault="00790BDA" w:rsidP="00790BDA">
      <w:pPr>
        <w:pBdr>
          <w:top w:val="nil"/>
          <w:left w:val="nil"/>
          <w:bottom w:val="nil"/>
          <w:right w:val="nil"/>
          <w:between w:val="nil"/>
        </w:pBdr>
        <w:jc w:val="both"/>
        <w:rPr>
          <w:bCs/>
          <w:sz w:val="27"/>
          <w:szCs w:val="27"/>
        </w:rPr>
      </w:pPr>
    </w:p>
    <w:p w14:paraId="0F1B8F4C" w14:textId="2F55067D" w:rsidR="00790BDA" w:rsidRDefault="00790BDA" w:rsidP="00790BDA">
      <w:pPr>
        <w:pBdr>
          <w:top w:val="nil"/>
          <w:left w:val="nil"/>
          <w:bottom w:val="nil"/>
          <w:right w:val="nil"/>
          <w:between w:val="nil"/>
        </w:pBdr>
        <w:jc w:val="both"/>
        <w:rPr>
          <w:bCs/>
          <w:sz w:val="27"/>
          <w:szCs w:val="27"/>
        </w:rPr>
      </w:pPr>
    </w:p>
    <w:p w14:paraId="6BE6C5DF" w14:textId="5768ED65" w:rsidR="00790BDA" w:rsidRDefault="00790BDA" w:rsidP="00790BDA">
      <w:pPr>
        <w:pBdr>
          <w:top w:val="nil"/>
          <w:left w:val="nil"/>
          <w:bottom w:val="nil"/>
          <w:right w:val="nil"/>
          <w:between w:val="nil"/>
        </w:pBdr>
        <w:jc w:val="center"/>
        <w:rPr>
          <w:sz w:val="28"/>
          <w:szCs w:val="28"/>
          <w:u w:val="single"/>
        </w:rPr>
      </w:pPr>
      <w:r>
        <w:rPr>
          <w:sz w:val="28"/>
          <w:szCs w:val="28"/>
          <w:u w:val="single"/>
        </w:rPr>
        <w:t>И</w:t>
      </w:r>
      <w:r w:rsidRPr="00790BDA">
        <w:rPr>
          <w:sz w:val="28"/>
          <w:szCs w:val="28"/>
          <w:u w:val="single"/>
        </w:rPr>
        <w:t>сследование транспортных средств, используемых при перевозках опасных и скоропортящихся грузов</w:t>
      </w:r>
      <w:r>
        <w:rPr>
          <w:sz w:val="28"/>
          <w:szCs w:val="28"/>
          <w:u w:val="single"/>
        </w:rPr>
        <w:t>:</w:t>
      </w:r>
    </w:p>
    <w:p w14:paraId="6F68106F" w14:textId="064B5CE0" w:rsidR="00790BDA" w:rsidRDefault="00790BDA" w:rsidP="00790BDA">
      <w:pPr>
        <w:pBdr>
          <w:top w:val="nil"/>
          <w:left w:val="nil"/>
          <w:bottom w:val="nil"/>
          <w:right w:val="nil"/>
          <w:between w:val="nil"/>
        </w:pBdr>
        <w:jc w:val="center"/>
        <w:rPr>
          <w:sz w:val="28"/>
          <w:szCs w:val="28"/>
          <w:u w:val="single"/>
        </w:rPr>
      </w:pPr>
    </w:p>
    <w:p w14:paraId="2B1AD3C0" w14:textId="0BDA9DE5"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Основные нормативные-правовые акты в сфере автомобильного транспорта и городского наземного электрического транспорта.</w:t>
      </w:r>
    </w:p>
    <w:p w14:paraId="3F3A2D90" w14:textId="42CA0E76"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по обеспечению безопасности дорожного движения.</w:t>
      </w:r>
    </w:p>
    <w:p w14:paraId="35F2CBB9" w14:textId="073F0438"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режима труда и отдыха водителей.</w:t>
      </w:r>
    </w:p>
    <w:p w14:paraId="3E7E4CF4" w14:textId="141BB28F"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перевозках пассажиров автобусами.</w:t>
      </w:r>
    </w:p>
    <w:p w14:paraId="0E5AF0D4" w14:textId="191B0BE8"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организованной перевозке группы детей автобусами.</w:t>
      </w:r>
    </w:p>
    <w:p w14:paraId="51D5B3BB" w14:textId="12D40DCA"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регулярных перевозок пассажиров автобусами и перевозок пассажиров по заказам.</w:t>
      </w:r>
    </w:p>
    <w:p w14:paraId="0E5CE80D" w14:textId="2A9AEAF8"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в том числе по размещению и креплению грузов на транспортных средствах.</w:t>
      </w:r>
    </w:p>
    <w:p w14:paraId="1D3EE968" w14:textId="35085172"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крупногабаритным и тяжеловесным транспортным средством.</w:t>
      </w:r>
    </w:p>
    <w:p w14:paraId="118CF47B" w14:textId="742441EF"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скоропортящихся грузов.</w:t>
      </w:r>
    </w:p>
    <w:p w14:paraId="678BC0EA" w14:textId="76FE99E4"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Назначение и основные технико-эксплуатационные характеристики подвижного состава автомобильного транспорта, погрузочно-разгрузочных механизмов и средств для контейнерных и пакетных перевозок.</w:t>
      </w:r>
    </w:p>
    <w:p w14:paraId="7774AD9E" w14:textId="65E2ED9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Правила технической эксплуатации транспортных средств, в том числе допуск транспортных средств к эксплуатации.</w:t>
      </w:r>
    </w:p>
    <w:p w14:paraId="523573B8" w14:textId="7F07B8D2"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профессиональной пригодности и надежности водителей.</w:t>
      </w:r>
    </w:p>
    <w:p w14:paraId="67A53448" w14:textId="12E74B59"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Федеральный государственный контроль (надзор) на автомобильном транспорте, городском наземном электрическом транспорте и в дорожном хозяйстве.</w:t>
      </w:r>
    </w:p>
    <w:p w14:paraId="47D39136" w14:textId="610A89AC"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Классификация опасных грузов.</w:t>
      </w:r>
    </w:p>
    <w:p w14:paraId="1A76A367" w14:textId="73A324B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Грузы повышенной опасности и разрешительная система при их перевозках.</w:t>
      </w:r>
    </w:p>
    <w:p w14:paraId="546777A4" w14:textId="798364BA"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Маркировка изделий и упаковок с опасными грузами.</w:t>
      </w:r>
    </w:p>
    <w:p w14:paraId="2065A486" w14:textId="57311FBA"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к транспортным средствам, осуществляющим перевозку опасных грузов.</w:t>
      </w:r>
    </w:p>
    <w:p w14:paraId="76656944" w14:textId="71079A2C"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Дополнительное оборудование и снаряжение при перевозке опасных грузов.</w:t>
      </w:r>
    </w:p>
    <w:p w14:paraId="2B844593" w14:textId="3490FAE6"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Перечень документов, которые должны быть у водителя при осуществлении перевозки опасных грузов.</w:t>
      </w:r>
    </w:p>
    <w:p w14:paraId="0C6DD339" w14:textId="21FDEDEE"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по размещению и креплению опасных грузов на транспортных средствах.</w:t>
      </w:r>
    </w:p>
    <w:p w14:paraId="6C4CFBBC" w14:textId="3BD3F3D3"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 xml:space="preserve">Общие требования к дорожной перевозке опасных грузов. </w:t>
      </w:r>
    </w:p>
    <w:p w14:paraId="606246D1" w14:textId="3294084E"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Мероприятия по подготовке и осуществлению перевозок опасных грузов.</w:t>
      </w:r>
    </w:p>
    <w:p w14:paraId="3543B2F1" w14:textId="4A28F149"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Поведение водителя и экипажа в случае ДТП с опасным грузом.</w:t>
      </w:r>
    </w:p>
    <w:p w14:paraId="01349A6D" w14:textId="3969E759"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Общие условия международного автомобильного сообщения.</w:t>
      </w:r>
    </w:p>
    <w:p w14:paraId="5A14F707" w14:textId="5610DB56"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Лицензирование деятельности автомобильных перевозчиков, допуск к осуществлению международных перевозок.</w:t>
      </w:r>
    </w:p>
    <w:p w14:paraId="7155A08E" w14:textId="2BF857E0"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lastRenderedPageBreak/>
        <w:t>Основные требования к транспортным средствам, осуществляющим международные автомобильные перевозки, и их классификация.</w:t>
      </w:r>
    </w:p>
    <w:p w14:paraId="7CFD6B28" w14:textId="1FC6F71D"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Выбор подвижного состава, техническое обслуживание и контроль за надежностью и безопасностью транспортных средств, предназначенных для осуществления международных автомобильных перевозок.</w:t>
      </w:r>
    </w:p>
    <w:p w14:paraId="2104DC3D" w14:textId="17E88F58"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Режим труда и отдыха водителей при осуществлении международных автомобильных перевозках.</w:t>
      </w:r>
    </w:p>
    <w:p w14:paraId="5281C9A1" w14:textId="5D31DA88"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Международная товарно-транспортная накладная (CMR) (реквизиты, порядок заполнения, условия внесения оговорок и замечаний, перечень прилагаемых к CMR документов).</w:t>
      </w:r>
    </w:p>
    <w:p w14:paraId="58210B8A" w14:textId="10F2A689"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Документы при организации международных автомобильных перевозок (товаросопроводительные, документы водителя, документы на транспортное средство).</w:t>
      </w:r>
    </w:p>
    <w:p w14:paraId="06C4961C" w14:textId="2B63ABE6"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Особенности организации международных перевозок особых видов грузов.</w:t>
      </w:r>
    </w:p>
    <w:p w14:paraId="3EBF7601" w14:textId="410B9E59"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Организация и осуществление международных автомобильных перевозок пассажиров.</w:t>
      </w:r>
    </w:p>
    <w:p w14:paraId="521EE94A" w14:textId="6FF55828"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Страхование при выполнении международных автомобильных перевозок.</w:t>
      </w:r>
    </w:p>
    <w:p w14:paraId="06E8AF6D" w14:textId="02FF1963"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Основные нормативные-правовые акты в сфере дорожного хозяйства.</w:t>
      </w:r>
    </w:p>
    <w:p w14:paraId="279E9F86" w14:textId="6D626DB9"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Основы технического регулирования в дорожной сфере.</w:t>
      </w:r>
    </w:p>
    <w:p w14:paraId="0B5A90A1" w14:textId="5C827E73"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Формы подтверждения соответствия в Российской Федерации</w:t>
      </w:r>
    </w:p>
    <w:p w14:paraId="2C6B25C4" w14:textId="3C38D2E4"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Правовые и организационные основы обеспечения единства измерений. Сферы и формы государственного регулирования обеспечения единства измерений.</w:t>
      </w:r>
    </w:p>
    <w:p w14:paraId="1436BC3E" w14:textId="14B9109E" w:rsidR="00790BDA" w:rsidRDefault="008744D7" w:rsidP="008744D7">
      <w:pPr>
        <w:pBdr>
          <w:top w:val="nil"/>
          <w:left w:val="nil"/>
          <w:bottom w:val="nil"/>
          <w:right w:val="nil"/>
          <w:between w:val="nil"/>
        </w:pBdr>
        <w:jc w:val="center"/>
        <w:rPr>
          <w:sz w:val="28"/>
          <w:szCs w:val="28"/>
          <w:u w:val="single"/>
        </w:rPr>
      </w:pPr>
      <w:r>
        <w:rPr>
          <w:sz w:val="28"/>
          <w:szCs w:val="28"/>
          <w:u w:val="single"/>
        </w:rPr>
        <w:t>И</w:t>
      </w:r>
      <w:r w:rsidRPr="008744D7">
        <w:rPr>
          <w:sz w:val="28"/>
          <w:szCs w:val="28"/>
          <w:u w:val="single"/>
        </w:rPr>
        <w:t>сследование применения контрольных устройств регистрации режима труда и отдыха водителей (тахографов)</w:t>
      </w:r>
      <w:r>
        <w:rPr>
          <w:sz w:val="28"/>
          <w:szCs w:val="28"/>
          <w:u w:val="single"/>
        </w:rPr>
        <w:t>:</w:t>
      </w:r>
    </w:p>
    <w:p w14:paraId="1ABF42B6" w14:textId="366EF445" w:rsidR="008744D7" w:rsidRDefault="008744D7" w:rsidP="008744D7">
      <w:pPr>
        <w:pBdr>
          <w:top w:val="nil"/>
          <w:left w:val="nil"/>
          <w:bottom w:val="nil"/>
          <w:right w:val="nil"/>
          <w:between w:val="nil"/>
        </w:pBdr>
        <w:jc w:val="center"/>
        <w:rPr>
          <w:sz w:val="28"/>
          <w:szCs w:val="28"/>
          <w:u w:val="single"/>
        </w:rPr>
      </w:pPr>
    </w:p>
    <w:p w14:paraId="599DBEBA" w14:textId="77777777" w:rsidR="008744D7" w:rsidRPr="008744D7" w:rsidRDefault="008744D7" w:rsidP="008744D7">
      <w:pPr>
        <w:pBdr>
          <w:top w:val="nil"/>
          <w:left w:val="nil"/>
          <w:bottom w:val="nil"/>
          <w:right w:val="nil"/>
          <w:between w:val="nil"/>
        </w:pBdr>
        <w:jc w:val="center"/>
        <w:rPr>
          <w:bCs/>
          <w:sz w:val="27"/>
          <w:szCs w:val="27"/>
          <w:u w:val="single"/>
        </w:rPr>
      </w:pPr>
    </w:p>
    <w:p w14:paraId="704C8BEC"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Основные нормативные-правовые акты в сфере автомобильного транспорта и городского наземного электрического транспорта.</w:t>
      </w:r>
    </w:p>
    <w:p w14:paraId="43A0D60B"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по обеспечению безопасности дорожного движения.</w:t>
      </w:r>
    </w:p>
    <w:p w14:paraId="0C4040D6"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режима труда и отдыха водителей.</w:t>
      </w:r>
    </w:p>
    <w:p w14:paraId="1804073E"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перевозках пассажиров автобусами.</w:t>
      </w:r>
    </w:p>
    <w:p w14:paraId="6D96A385"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организованной перевозке группы детей автобусами.</w:t>
      </w:r>
    </w:p>
    <w:p w14:paraId="470C28E4"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регулярных перевозок пассажиров автобусами и перевозок пассажиров по заказам.</w:t>
      </w:r>
    </w:p>
    <w:p w14:paraId="38898B2B"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в том числе по размещению и креплению грузов на транспортных средствах.</w:t>
      </w:r>
    </w:p>
    <w:p w14:paraId="0FACD062"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крупногабаритным и тяжеловесным транспортным средством.</w:t>
      </w:r>
    </w:p>
    <w:p w14:paraId="73C2F852"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скоропортящихся грузов.</w:t>
      </w:r>
    </w:p>
    <w:p w14:paraId="19BD4EE3"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Назначение и основные технико-эксплуатационные характеристики подвижного состава автомобильного транспорта, погрузочно-разгрузочных механизмов и средств для контейнерных и пакетных перевозок.</w:t>
      </w:r>
    </w:p>
    <w:p w14:paraId="0E881FED"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lastRenderedPageBreak/>
        <w:t>Правила технической эксплуатации транспортных средств, в том числе допуск транспортных средств к эксплуатации.</w:t>
      </w:r>
    </w:p>
    <w:p w14:paraId="173D8930"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профессиональной пригодности и надежности водителей.</w:t>
      </w:r>
    </w:p>
    <w:p w14:paraId="2EC4B1DB"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Федеральный государственный контроль (надзор) на автомобильном транспорте, городском наземном электрическом транспорте и в дорожном хозяйстве.</w:t>
      </w:r>
    </w:p>
    <w:p w14:paraId="4AE7F9F9"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Классификация опасных грузов.</w:t>
      </w:r>
    </w:p>
    <w:p w14:paraId="406D9003"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Грузы повышенной опасности и разрешительная система при их перевозках.</w:t>
      </w:r>
    </w:p>
    <w:p w14:paraId="463A92AA"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Маркировка изделий и упаковок с опасными грузами.</w:t>
      </w:r>
    </w:p>
    <w:p w14:paraId="501959DA"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к транспортным средствам, осуществляющим перевозку опасных грузов.</w:t>
      </w:r>
    </w:p>
    <w:p w14:paraId="7798CEB8"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Дополнительное оборудование и снаряжение при перевозке опасных грузов.</w:t>
      </w:r>
    </w:p>
    <w:p w14:paraId="3C3F5078"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Перечень документов, которые должны быть у водителя при осуществлении перевозки опасных грузов.</w:t>
      </w:r>
    </w:p>
    <w:p w14:paraId="63FEED86"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по размещению и креплению опасных грузов на транспортных средствах.</w:t>
      </w:r>
    </w:p>
    <w:p w14:paraId="45EB1707"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 xml:space="preserve">Общие требования к дорожной перевозке опасных грузов. </w:t>
      </w:r>
    </w:p>
    <w:p w14:paraId="66DF5037"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Мероприятия по подготовке и осуществлению перевозок опасных грузов.</w:t>
      </w:r>
    </w:p>
    <w:p w14:paraId="201544AB"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Поведение водителя и экипажа в случае ДТП с опасным грузом.</w:t>
      </w:r>
    </w:p>
    <w:p w14:paraId="6AF8232B"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Общие условия международного автомобильного сообщения.</w:t>
      </w:r>
    </w:p>
    <w:p w14:paraId="4C6A1AA9"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Лицензирование деятельности автомобильных перевозчиков, допуск к осуществлению международных перевозок.</w:t>
      </w:r>
    </w:p>
    <w:p w14:paraId="1D8DB0EB"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Основные требования к транспортным средствам, осуществляющим международные автомобильные перевозки, и их классификация.</w:t>
      </w:r>
    </w:p>
    <w:p w14:paraId="5FC8F3F2"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Выбор подвижного состава, техническое обслуживание и контроль за надежностью и безопасностью транспортных средств, предназначенных для осуществления международных автомобильных перевозок.</w:t>
      </w:r>
    </w:p>
    <w:p w14:paraId="3B437D2E"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Режим труда и отдыха водителей при осуществлении международных автомобильных перевозках.</w:t>
      </w:r>
    </w:p>
    <w:p w14:paraId="272627A0"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Международная товарно-транспортная накладная (CMR) (реквизиты, порядок заполнения, условия внесения оговорок и замечаний, перечень прилагаемых к CMR документов).</w:t>
      </w:r>
    </w:p>
    <w:p w14:paraId="7DCAFDC3"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Документы при организации международных автомобильных перевозок (товаросопроводительные, документы водителя, документы на транспортное средство).</w:t>
      </w:r>
    </w:p>
    <w:p w14:paraId="6F761D78"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Особенности организации международных перевозок особых видов грузов.</w:t>
      </w:r>
    </w:p>
    <w:p w14:paraId="215579B5"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Организация и осуществление международных автомобильных перевозок пассажиров.</w:t>
      </w:r>
    </w:p>
    <w:p w14:paraId="672AEAFF"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Страхование при выполнении международных автомобильных перевозок.</w:t>
      </w:r>
    </w:p>
    <w:p w14:paraId="74861518"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Основные нормативные-правовые акты в сфере дорожного хозяйства.</w:t>
      </w:r>
    </w:p>
    <w:p w14:paraId="56E43F77"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Основы технического регулирования в дорожной сфере.</w:t>
      </w:r>
    </w:p>
    <w:p w14:paraId="0D639AEA"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Формы подтверждения соответствия в Российской Федерации</w:t>
      </w:r>
    </w:p>
    <w:p w14:paraId="413ABEF3"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Правовые и организационные основы обеспечения единства измерений. Сферы и формы государственного регулирования обеспечения единства измерений.</w:t>
      </w:r>
    </w:p>
    <w:p w14:paraId="4A5EF36A" w14:textId="05BC561C" w:rsidR="00790BDA" w:rsidRDefault="00790BDA" w:rsidP="008744D7">
      <w:pPr>
        <w:pBdr>
          <w:top w:val="nil"/>
          <w:left w:val="nil"/>
          <w:bottom w:val="nil"/>
          <w:right w:val="nil"/>
          <w:between w:val="nil"/>
        </w:pBdr>
        <w:ind w:firstLine="720"/>
        <w:jc w:val="both"/>
        <w:rPr>
          <w:bCs/>
          <w:sz w:val="27"/>
          <w:szCs w:val="27"/>
        </w:rPr>
      </w:pPr>
    </w:p>
    <w:p w14:paraId="25401DE1" w14:textId="27C712F0" w:rsidR="008744D7" w:rsidRPr="008744D7" w:rsidRDefault="008744D7" w:rsidP="008744D7">
      <w:pPr>
        <w:pBdr>
          <w:top w:val="nil"/>
          <w:left w:val="nil"/>
          <w:bottom w:val="nil"/>
          <w:right w:val="nil"/>
          <w:between w:val="nil"/>
        </w:pBdr>
        <w:ind w:firstLine="720"/>
        <w:jc w:val="center"/>
        <w:rPr>
          <w:bCs/>
          <w:sz w:val="27"/>
          <w:szCs w:val="27"/>
          <w:u w:val="single"/>
        </w:rPr>
      </w:pPr>
    </w:p>
    <w:p w14:paraId="1B2E3EA2" w14:textId="1E883B52" w:rsidR="008744D7" w:rsidRPr="008744D7" w:rsidRDefault="008744D7" w:rsidP="008744D7">
      <w:pPr>
        <w:pBdr>
          <w:top w:val="nil"/>
          <w:left w:val="nil"/>
          <w:bottom w:val="nil"/>
          <w:right w:val="nil"/>
          <w:between w:val="nil"/>
        </w:pBdr>
        <w:ind w:firstLine="720"/>
        <w:jc w:val="center"/>
        <w:rPr>
          <w:bCs/>
          <w:sz w:val="27"/>
          <w:szCs w:val="27"/>
          <w:u w:val="single"/>
        </w:rPr>
      </w:pPr>
      <w:r>
        <w:rPr>
          <w:sz w:val="28"/>
          <w:szCs w:val="28"/>
          <w:u w:val="single"/>
        </w:rPr>
        <w:t>И</w:t>
      </w:r>
      <w:r w:rsidRPr="008744D7">
        <w:rPr>
          <w:sz w:val="28"/>
          <w:szCs w:val="28"/>
          <w:u w:val="single"/>
        </w:rPr>
        <w:t>сследование использования средств навигации при осуществлении перевозок пассажиров и грузов</w:t>
      </w:r>
      <w:r>
        <w:rPr>
          <w:sz w:val="28"/>
          <w:szCs w:val="28"/>
          <w:u w:val="single"/>
        </w:rPr>
        <w:t>:</w:t>
      </w:r>
    </w:p>
    <w:p w14:paraId="366C2D7D" w14:textId="6B58728E" w:rsidR="00707C15" w:rsidRDefault="00707C15" w:rsidP="001A7EFA">
      <w:pPr>
        <w:ind w:left="-142"/>
        <w:jc w:val="center"/>
        <w:rPr>
          <w:sz w:val="28"/>
          <w:szCs w:val="28"/>
          <w:u w:val="single"/>
        </w:rPr>
      </w:pPr>
    </w:p>
    <w:p w14:paraId="0F1E5480"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Основные нормативные-правовые акты в сфере автомобильного транспорта и городского наземного электрического транспорта.</w:t>
      </w:r>
    </w:p>
    <w:p w14:paraId="199C5EB6"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по обеспечению безопасности дорожного движения.</w:t>
      </w:r>
    </w:p>
    <w:p w14:paraId="1EEA260A"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режима труда и отдыха водителей.</w:t>
      </w:r>
    </w:p>
    <w:p w14:paraId="17C210C5"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перевозках пассажиров автобусами.</w:t>
      </w:r>
    </w:p>
    <w:p w14:paraId="0B0A25D1"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организованной перевозке группы детей автобусами.</w:t>
      </w:r>
    </w:p>
    <w:p w14:paraId="1F598B02"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регулярных перевозок пассажиров автобусами и перевозок пассажиров по заказам.</w:t>
      </w:r>
    </w:p>
    <w:p w14:paraId="49369B86"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в том числе по размещению и креплению грузов на транспортных средствах.</w:t>
      </w:r>
    </w:p>
    <w:p w14:paraId="4EF94EAD"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крупногабаритным и тяжеловесным транспортным средством.</w:t>
      </w:r>
    </w:p>
    <w:p w14:paraId="4D4C2B5F"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скоропортящихся грузов.</w:t>
      </w:r>
    </w:p>
    <w:p w14:paraId="7E28C442"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Назначение и основные технико-эксплуатационные характеристики подвижного состава автомобильного транспорта, погрузочно-разгрузочных механизмов и средств для контейнерных и пакетных перевозок.</w:t>
      </w:r>
    </w:p>
    <w:p w14:paraId="7CFE15A1"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Правила технической эксплуатации транспортных средств, в том числе допуск транспортных средств к эксплуатации.</w:t>
      </w:r>
    </w:p>
    <w:p w14:paraId="3A90B2DB"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профессиональной пригодности и надежности водителей.</w:t>
      </w:r>
    </w:p>
    <w:p w14:paraId="5C2A4EA7" w14:textId="77777777" w:rsidR="008744D7" w:rsidRPr="008744D7" w:rsidRDefault="008744D7" w:rsidP="008744D7">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Федеральный государственный контроль (надзор) на автомобильном транспорте, городском наземном электрическом транспорте и в дорожном хозяйстве.</w:t>
      </w:r>
    </w:p>
    <w:p w14:paraId="5E18475D"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Классификация опасных грузов.</w:t>
      </w:r>
    </w:p>
    <w:p w14:paraId="6476ADCC"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Грузы повышенной опасности и разрешительная система при их перевозках.</w:t>
      </w:r>
    </w:p>
    <w:p w14:paraId="37F66458"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Маркировка изделий и упаковок с опасными грузами.</w:t>
      </w:r>
    </w:p>
    <w:p w14:paraId="027459C4"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к транспортным средствам, осуществляющим перевозку опасных грузов.</w:t>
      </w:r>
    </w:p>
    <w:p w14:paraId="44A466DB"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Дополнительное оборудование и снаряжение при перевозке опасных грузов.</w:t>
      </w:r>
    </w:p>
    <w:p w14:paraId="720AB14E"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Перечень документов, которые должны быть у водителя при осуществлении перевозки опасных грузов.</w:t>
      </w:r>
    </w:p>
    <w:p w14:paraId="1F40F4B3"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по размещению и креплению опасных грузов на транспортных средствах.</w:t>
      </w:r>
    </w:p>
    <w:p w14:paraId="19F83825"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 xml:space="preserve">Общие требования к дорожной перевозке опасных грузов. </w:t>
      </w:r>
    </w:p>
    <w:p w14:paraId="628E90FF"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Мероприятия по подготовке и осуществлению перевозок опасных грузов.</w:t>
      </w:r>
    </w:p>
    <w:p w14:paraId="125D7143"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Поведение водителя и экипажа в случае ДТП с опасным грузом.</w:t>
      </w:r>
    </w:p>
    <w:p w14:paraId="25CEDD06"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Общие условия международного автомобильного сообщения.</w:t>
      </w:r>
    </w:p>
    <w:p w14:paraId="0C02062D"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Лицензирование деятельности автомобильных перевозчиков, допуск к осуществлению международных перевозок.</w:t>
      </w:r>
    </w:p>
    <w:p w14:paraId="44B39B67"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lastRenderedPageBreak/>
        <w:t>Основные требования к транспортным средствам, осуществляющим международные автомобильные перевозки, и их классификация.</w:t>
      </w:r>
    </w:p>
    <w:p w14:paraId="395D9AF5"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Выбор подвижного состава, техническое обслуживание и контроль за надежностью и безопасностью транспортных средств, предназначенных для осуществления международных автомобильных перевозок.</w:t>
      </w:r>
    </w:p>
    <w:p w14:paraId="570E68FE"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Режим труда и отдыха водителей при осуществлении международных автомобильных перевозках.</w:t>
      </w:r>
    </w:p>
    <w:p w14:paraId="5EDEB6C2"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Международная товарно-транспортная накладная (CMR) (реквизиты, порядок заполнения, условия внесения оговорок и замечаний, перечень прилагаемых к CMR документов).</w:t>
      </w:r>
    </w:p>
    <w:p w14:paraId="21160C31"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Документы при организации международных автомобильных перевозок (товаросопроводительные, документы водителя, документы на транспортное средство).</w:t>
      </w:r>
    </w:p>
    <w:p w14:paraId="65DE73DD"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Особенности организации международных перевозок особых видов грузов.</w:t>
      </w:r>
    </w:p>
    <w:p w14:paraId="220FCABD"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Организация и осуществление международных автомобильных перевозок пассажиров.</w:t>
      </w:r>
    </w:p>
    <w:p w14:paraId="52E18C40"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Страхование при выполнении международных автомобильных перевозок.</w:t>
      </w:r>
    </w:p>
    <w:p w14:paraId="31CE5A0E"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Основные нормативные-правовые акты в сфере дорожного хозяйства.</w:t>
      </w:r>
    </w:p>
    <w:p w14:paraId="546186A7"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Основы технического регулирования в дорожной сфере.</w:t>
      </w:r>
    </w:p>
    <w:p w14:paraId="3C779E05"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Формы подтверждения соответствия в Российской Федерации</w:t>
      </w:r>
    </w:p>
    <w:p w14:paraId="53F5E821" w14:textId="77777777" w:rsidR="008744D7" w:rsidRPr="008744D7" w:rsidRDefault="008744D7" w:rsidP="008744D7">
      <w:pPr>
        <w:pStyle w:val="a3"/>
        <w:numPr>
          <w:ilvl w:val="0"/>
          <w:numId w:val="7"/>
        </w:numPr>
        <w:pBdr>
          <w:top w:val="nil"/>
          <w:left w:val="nil"/>
          <w:bottom w:val="nil"/>
          <w:right w:val="nil"/>
          <w:between w:val="nil"/>
        </w:pBdr>
        <w:ind w:left="0"/>
        <w:jc w:val="both"/>
        <w:rPr>
          <w:iCs/>
          <w:sz w:val="28"/>
          <w:szCs w:val="28"/>
        </w:rPr>
      </w:pPr>
      <w:r w:rsidRPr="008744D7">
        <w:rPr>
          <w:iCs/>
          <w:sz w:val="28"/>
          <w:szCs w:val="28"/>
        </w:rPr>
        <w:t>Правовые и организационные основы обеспечения единства измерений. Сферы и формы государственного регулирования обеспечения единства измерений.</w:t>
      </w:r>
    </w:p>
    <w:p w14:paraId="3B2FB383" w14:textId="1BD70A50" w:rsidR="008744D7" w:rsidRDefault="008744D7" w:rsidP="001A7EFA">
      <w:pPr>
        <w:ind w:left="-142"/>
        <w:jc w:val="center"/>
        <w:rPr>
          <w:sz w:val="28"/>
          <w:szCs w:val="28"/>
          <w:u w:val="single"/>
        </w:rPr>
      </w:pPr>
    </w:p>
    <w:p w14:paraId="23B36E1D" w14:textId="35941A37" w:rsidR="008744D7" w:rsidRDefault="008744D7" w:rsidP="001A7EFA">
      <w:pPr>
        <w:ind w:left="-142"/>
        <w:jc w:val="center"/>
        <w:rPr>
          <w:sz w:val="28"/>
          <w:szCs w:val="28"/>
          <w:u w:val="single"/>
        </w:rPr>
      </w:pPr>
    </w:p>
    <w:p w14:paraId="0DBE74FE" w14:textId="40B16B28" w:rsidR="008744D7" w:rsidRDefault="006677C1" w:rsidP="001A7EFA">
      <w:pPr>
        <w:ind w:left="-142"/>
        <w:jc w:val="center"/>
        <w:rPr>
          <w:sz w:val="28"/>
          <w:szCs w:val="28"/>
          <w:u w:val="single"/>
        </w:rPr>
      </w:pPr>
      <w:r>
        <w:rPr>
          <w:sz w:val="28"/>
          <w:szCs w:val="28"/>
          <w:u w:val="single"/>
        </w:rPr>
        <w:t>И</w:t>
      </w:r>
      <w:r w:rsidRPr="006677C1">
        <w:rPr>
          <w:sz w:val="28"/>
          <w:szCs w:val="28"/>
          <w:u w:val="single"/>
        </w:rPr>
        <w:t>сследование пожарной безопасности при эксплуатации автомобильного транспорта и городского наземного электрического транспорта</w:t>
      </w:r>
      <w:r>
        <w:rPr>
          <w:sz w:val="28"/>
          <w:szCs w:val="28"/>
          <w:u w:val="single"/>
        </w:rPr>
        <w:t>:</w:t>
      </w:r>
    </w:p>
    <w:p w14:paraId="7168B233" w14:textId="5889321B" w:rsidR="006677C1" w:rsidRDefault="006677C1" w:rsidP="001A7EFA">
      <w:pPr>
        <w:ind w:left="-142"/>
        <w:jc w:val="center"/>
        <w:rPr>
          <w:sz w:val="28"/>
          <w:szCs w:val="28"/>
          <w:u w:val="single"/>
        </w:rPr>
      </w:pPr>
    </w:p>
    <w:p w14:paraId="6B679C6A"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Основные нормативные-правовые акты в сфере автомобильного транспорта и городского наземного электрического транспорта.</w:t>
      </w:r>
    </w:p>
    <w:p w14:paraId="00E8746B"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по обеспечению безопасности дорожного движения.</w:t>
      </w:r>
    </w:p>
    <w:p w14:paraId="70C6D242"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режима труда и отдыха водителей.</w:t>
      </w:r>
    </w:p>
    <w:p w14:paraId="167D2052"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перевозках пассажиров автобусами.</w:t>
      </w:r>
    </w:p>
    <w:p w14:paraId="594DAFD9"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организованной перевозке группы детей автобусами.</w:t>
      </w:r>
    </w:p>
    <w:p w14:paraId="145FEB4E"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регулярных перевозок пассажиров автобусами и перевозок пассажиров по заказам.</w:t>
      </w:r>
    </w:p>
    <w:p w14:paraId="3ED2D026"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в том числе по размещению и креплению грузов на транспортных средствах.</w:t>
      </w:r>
    </w:p>
    <w:p w14:paraId="38882037"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крупногабаритным и тяжеловесным транспортным средством.</w:t>
      </w:r>
    </w:p>
    <w:p w14:paraId="5948B2B9"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скоропортящихся грузов.</w:t>
      </w:r>
    </w:p>
    <w:p w14:paraId="54FD4DC1"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lastRenderedPageBreak/>
        <w:t>Назначение и основные технико-эксплуатационные характеристики подвижного состава автомобильного транспорта, погрузочно-разгрузочных механизмов и средств для контейнерных и пакетных перевозок.</w:t>
      </w:r>
    </w:p>
    <w:p w14:paraId="149CCA32"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Правила технической эксплуатации транспортных средств, в том числе допуск транспортных средств к эксплуатации.</w:t>
      </w:r>
    </w:p>
    <w:p w14:paraId="5E0594E9"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профессиональной пригодности и надежности водителей.</w:t>
      </w:r>
    </w:p>
    <w:p w14:paraId="172EAA0E"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Федеральный государственный контроль (надзор) на автомобильном транспорте, городском наземном электрическом транспорте и в дорожном хозяйстве.</w:t>
      </w:r>
    </w:p>
    <w:p w14:paraId="743E94C7"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Классификация опасных грузов.</w:t>
      </w:r>
    </w:p>
    <w:p w14:paraId="1FDE9141"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Грузы повышенной опасности и разрешительная система при их перевозках.</w:t>
      </w:r>
    </w:p>
    <w:p w14:paraId="387720F0"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Маркировка изделий и упаковок с опасными грузами.</w:t>
      </w:r>
    </w:p>
    <w:p w14:paraId="4D37651D"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к транспортным средствам, осуществляющим перевозку опасных грузов.</w:t>
      </w:r>
    </w:p>
    <w:p w14:paraId="612EDFC7"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Дополнительное оборудование и снаряжение при перевозке опасных грузов.</w:t>
      </w:r>
    </w:p>
    <w:p w14:paraId="5E4BB1C1"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Перечень документов, которые должны быть у водителя при осуществлении перевозки опасных грузов.</w:t>
      </w:r>
    </w:p>
    <w:p w14:paraId="18EF1880"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по размещению и креплению опасных грузов на транспортных средствах.</w:t>
      </w:r>
    </w:p>
    <w:p w14:paraId="278BA2BF"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 xml:space="preserve">Общие требования к дорожной перевозке опасных грузов. </w:t>
      </w:r>
    </w:p>
    <w:p w14:paraId="32EF2E5D"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Мероприятия по подготовке и осуществлению перевозок опасных грузов.</w:t>
      </w:r>
    </w:p>
    <w:p w14:paraId="1CD2695F"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Поведение водителя и экипажа в случае ДТП с опасным грузом.</w:t>
      </w:r>
    </w:p>
    <w:p w14:paraId="4F213535"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Общие условия международного автомобильного сообщения.</w:t>
      </w:r>
    </w:p>
    <w:p w14:paraId="480307F9"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Лицензирование деятельности автомобильных перевозчиков, допуск к осуществлению международных перевозок.</w:t>
      </w:r>
    </w:p>
    <w:p w14:paraId="3755AD81"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Основные требования к транспортным средствам, осуществляющим международные автомобильные перевозки, и их классификация.</w:t>
      </w:r>
    </w:p>
    <w:p w14:paraId="6CEE03BB"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Выбор подвижного состава, техническое обслуживание и контроль за надежностью и безопасностью транспортных средств, предназначенных для осуществления международных автомобильных перевозок.</w:t>
      </w:r>
    </w:p>
    <w:p w14:paraId="0211FCEC"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Режим труда и отдыха водителей при осуществлении международных автомобильных перевозках.</w:t>
      </w:r>
    </w:p>
    <w:p w14:paraId="07209113"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Международная товарно-транспортная накладная (CMR) (реквизиты, порядок заполнения, условия внесения оговорок и замечаний, перечень прилагаемых к CMR документов).</w:t>
      </w:r>
    </w:p>
    <w:p w14:paraId="076A473F"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Документы при организации международных автомобильных перевозок (товаросопроводительные, документы водителя, документы на транспортное средство).</w:t>
      </w:r>
    </w:p>
    <w:p w14:paraId="133BEEFB"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Особенности организации международных перевозок особых видов грузов.</w:t>
      </w:r>
    </w:p>
    <w:p w14:paraId="7D4BD91E"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Организация и осуществление международных автомобильных перевозок пассажиров.</w:t>
      </w:r>
    </w:p>
    <w:p w14:paraId="61D54736"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Страхование при выполнении международных автомобильных перевозок.</w:t>
      </w:r>
    </w:p>
    <w:p w14:paraId="4E19D170"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Основные нормативные-правовые акты в сфере дорожного хозяйства.</w:t>
      </w:r>
    </w:p>
    <w:p w14:paraId="4F8481F7"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Основы технического регулирования в дорожной сфере.</w:t>
      </w:r>
    </w:p>
    <w:p w14:paraId="297AB720"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lastRenderedPageBreak/>
        <w:t>Формы подтверждения соответствия в Российской Федерации</w:t>
      </w:r>
    </w:p>
    <w:p w14:paraId="63D00AA8"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Правовые и организационные основы обеспечения единства измерений. Сферы и формы государственного регулирования обеспечения единства измерений.</w:t>
      </w:r>
    </w:p>
    <w:p w14:paraId="22541F16" w14:textId="3F35CC89" w:rsidR="006677C1" w:rsidRDefault="006677C1" w:rsidP="001A7EFA">
      <w:pPr>
        <w:ind w:left="-142"/>
        <w:jc w:val="center"/>
        <w:rPr>
          <w:sz w:val="28"/>
          <w:szCs w:val="28"/>
          <w:u w:val="single"/>
        </w:rPr>
      </w:pPr>
    </w:p>
    <w:p w14:paraId="0DF48721" w14:textId="78F0AAEB" w:rsidR="006677C1" w:rsidRDefault="006677C1" w:rsidP="001A7EFA">
      <w:pPr>
        <w:ind w:left="-142"/>
        <w:jc w:val="center"/>
        <w:rPr>
          <w:sz w:val="28"/>
          <w:szCs w:val="28"/>
          <w:u w:val="single"/>
        </w:rPr>
      </w:pPr>
    </w:p>
    <w:p w14:paraId="43D9E079" w14:textId="3DCB95CA" w:rsidR="006677C1" w:rsidRDefault="006677C1" w:rsidP="001A7EFA">
      <w:pPr>
        <w:ind w:left="-142"/>
        <w:jc w:val="center"/>
        <w:rPr>
          <w:sz w:val="28"/>
          <w:szCs w:val="28"/>
          <w:u w:val="single"/>
        </w:rPr>
      </w:pPr>
      <w:r w:rsidRPr="006677C1">
        <w:rPr>
          <w:sz w:val="28"/>
          <w:szCs w:val="28"/>
          <w:u w:val="single"/>
        </w:rPr>
        <w:t>лингвистическая экспертиза перевода:</w:t>
      </w:r>
    </w:p>
    <w:p w14:paraId="463E44CB" w14:textId="5DE1F47D" w:rsidR="006677C1" w:rsidRDefault="006677C1" w:rsidP="001A7EFA">
      <w:pPr>
        <w:ind w:left="-142"/>
        <w:jc w:val="center"/>
        <w:rPr>
          <w:sz w:val="28"/>
          <w:szCs w:val="28"/>
          <w:u w:val="single"/>
        </w:rPr>
      </w:pPr>
    </w:p>
    <w:p w14:paraId="7A93225B"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Основные нормативные-правовые акты в сфере автомобильного транспорта и городского наземного электрического транспорта.</w:t>
      </w:r>
    </w:p>
    <w:p w14:paraId="799A044D"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по обеспечению безопасности дорожного движения.</w:t>
      </w:r>
    </w:p>
    <w:p w14:paraId="24A3F8EF"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режима труда и отдыха водителей.</w:t>
      </w:r>
    </w:p>
    <w:p w14:paraId="41919F26"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перевозках пассажиров автобусами.</w:t>
      </w:r>
    </w:p>
    <w:p w14:paraId="0A9342BC"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Организация работы в части обеспечения безопасности при организованной перевозке группы детей автобусами.</w:t>
      </w:r>
    </w:p>
    <w:p w14:paraId="4E73D62D"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регулярных перевозок пассажиров автобусами и перевозок пассажиров по заказам.</w:t>
      </w:r>
    </w:p>
    <w:p w14:paraId="4CEC58CF"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в том числе по размещению и креплению грузов на транспортных средствах.</w:t>
      </w:r>
    </w:p>
    <w:p w14:paraId="2217DC96"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грузов крупногабаритным и тяжеловесным транспортным средством.</w:t>
      </w:r>
    </w:p>
    <w:p w14:paraId="087622BD"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безопасности при перевозке скоропортящихся грузов.</w:t>
      </w:r>
    </w:p>
    <w:p w14:paraId="371F61A3"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Назначение и основные технико-эксплуатационные характеристики подвижного состава автомобильного транспорта, погрузочно-разгрузочных механизмов и средств для контейнерных и пакетных перевозок.</w:t>
      </w:r>
    </w:p>
    <w:p w14:paraId="49F16DCD"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Правила технической эксплуатации транспортных средств, в том числе допуск транспортных средств к эксплуатации.</w:t>
      </w:r>
    </w:p>
    <w:p w14:paraId="4E0E252B"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Обеспечение профессиональной пригодности и надежности водителей.</w:t>
      </w:r>
    </w:p>
    <w:p w14:paraId="0FB4B858" w14:textId="77777777" w:rsidR="006677C1" w:rsidRPr="008744D7" w:rsidRDefault="006677C1" w:rsidP="006677C1">
      <w:pPr>
        <w:pStyle w:val="a3"/>
        <w:numPr>
          <w:ilvl w:val="0"/>
          <w:numId w:val="7"/>
        </w:numPr>
        <w:pBdr>
          <w:top w:val="nil"/>
          <w:left w:val="nil"/>
          <w:bottom w:val="nil"/>
          <w:right w:val="nil"/>
          <w:between w:val="nil"/>
        </w:pBdr>
        <w:ind w:left="0"/>
        <w:jc w:val="both"/>
        <w:rPr>
          <w:color w:val="000000"/>
          <w:sz w:val="27"/>
          <w:szCs w:val="27"/>
        </w:rPr>
      </w:pPr>
      <w:r w:rsidRPr="008744D7">
        <w:rPr>
          <w:color w:val="000000"/>
          <w:sz w:val="27"/>
          <w:szCs w:val="27"/>
        </w:rPr>
        <w:t>Федеральный государственный контроль (надзор) на автомобильном транспорте, городском наземном электрическом транспорте и в дорожном хозяйстве.</w:t>
      </w:r>
    </w:p>
    <w:p w14:paraId="2310B3A7"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Классификация опасных грузов.</w:t>
      </w:r>
    </w:p>
    <w:p w14:paraId="52C8E389"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Грузы повышенной опасности и разрешительная система при их перевозках.</w:t>
      </w:r>
    </w:p>
    <w:p w14:paraId="7FCDDEC0"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Маркировка изделий и упаковок с опасными грузами.</w:t>
      </w:r>
    </w:p>
    <w:p w14:paraId="17E75FBE"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к транспортным средствам, осуществляющим перевозку опасных грузов.</w:t>
      </w:r>
    </w:p>
    <w:p w14:paraId="2250B665"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Дополнительное оборудование и снаряжение при перевозке опасных грузов.</w:t>
      </w:r>
    </w:p>
    <w:p w14:paraId="0D720747"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Перечень документов, которые должны быть у водителя при осуществлении перевозки опасных грузов.</w:t>
      </w:r>
    </w:p>
    <w:p w14:paraId="6A8DE650"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Требования по размещению и креплению опасных грузов на транспортных средствах.</w:t>
      </w:r>
    </w:p>
    <w:p w14:paraId="60C97BC1"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 xml:space="preserve">Общие требования к дорожной перевозке опасных грузов. </w:t>
      </w:r>
    </w:p>
    <w:p w14:paraId="2C9D7C26"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Мероприятия по подготовке и осуществлению перевозок опасных грузов.</w:t>
      </w:r>
    </w:p>
    <w:p w14:paraId="30B079E6"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Поведение водителя и экипажа в случае ДТП с опасным грузом.</w:t>
      </w:r>
    </w:p>
    <w:p w14:paraId="7D4139F4"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Общие условия международного автомобильного сообщения.</w:t>
      </w:r>
    </w:p>
    <w:p w14:paraId="4A5937D5"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lastRenderedPageBreak/>
        <w:t>Лицензирование деятельности автомобильных перевозчиков, допуск к осуществлению международных перевозок.</w:t>
      </w:r>
    </w:p>
    <w:p w14:paraId="5BBFB953"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Основные требования к транспортным средствам, осуществляющим международные автомобильные перевозки, и их классификация.</w:t>
      </w:r>
    </w:p>
    <w:p w14:paraId="653581E9"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Выбор подвижного состава, техническое обслуживание и контроль за надежностью и безопасностью транспортных средств, предназначенных для осуществления международных автомобильных перевозок.</w:t>
      </w:r>
    </w:p>
    <w:p w14:paraId="50C5C2E7"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Режим труда и отдыха водителей при осуществлении международных автомобильных перевозках.</w:t>
      </w:r>
    </w:p>
    <w:p w14:paraId="4DD2EA0A"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Международная товарно-транспортная накладная (CMR) (реквизиты, порядок заполнения, условия внесения оговорок и замечаний, перечень прилагаемых к CMR документов).</w:t>
      </w:r>
    </w:p>
    <w:p w14:paraId="2F695E78"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Документы при организации международных автомобильных перевозок (товаросопроводительные, документы водителя, документы на транспортное средство).</w:t>
      </w:r>
    </w:p>
    <w:p w14:paraId="7859FD74"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Особенности организации международных перевозок особых видов грузов.</w:t>
      </w:r>
    </w:p>
    <w:p w14:paraId="2F5D3F81"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Организация и осуществление международных автомобильных перевозок пассажиров.</w:t>
      </w:r>
    </w:p>
    <w:p w14:paraId="275A1527"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Страхование при выполнении международных автомобильных перевозок.</w:t>
      </w:r>
    </w:p>
    <w:p w14:paraId="45EA321D"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Основные нормативные-правовые акты в сфере дорожного хозяйства.</w:t>
      </w:r>
    </w:p>
    <w:p w14:paraId="44915E2C"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Основы технического регулирования в дорожной сфере.</w:t>
      </w:r>
    </w:p>
    <w:p w14:paraId="17D69D72"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Формы подтверждения соответствия в Российской Федерации</w:t>
      </w:r>
    </w:p>
    <w:p w14:paraId="1F62E1A1" w14:textId="77777777" w:rsidR="006677C1" w:rsidRPr="008744D7" w:rsidRDefault="006677C1" w:rsidP="006677C1">
      <w:pPr>
        <w:pStyle w:val="a3"/>
        <w:numPr>
          <w:ilvl w:val="0"/>
          <w:numId w:val="7"/>
        </w:numPr>
        <w:pBdr>
          <w:top w:val="nil"/>
          <w:left w:val="nil"/>
          <w:bottom w:val="nil"/>
          <w:right w:val="nil"/>
          <w:between w:val="nil"/>
        </w:pBdr>
        <w:ind w:left="0"/>
        <w:jc w:val="both"/>
        <w:rPr>
          <w:iCs/>
          <w:sz w:val="28"/>
          <w:szCs w:val="28"/>
        </w:rPr>
      </w:pPr>
      <w:r w:rsidRPr="008744D7">
        <w:rPr>
          <w:iCs/>
          <w:sz w:val="28"/>
          <w:szCs w:val="28"/>
        </w:rPr>
        <w:t>Правовые и организационные основы обеспечения единства измерений. Сферы и формы государственного регулирования обеспечения единства измерений.</w:t>
      </w:r>
    </w:p>
    <w:p w14:paraId="406D49F5" w14:textId="77777777" w:rsidR="006677C1" w:rsidRPr="006677C1" w:rsidRDefault="006677C1" w:rsidP="001A7EFA">
      <w:pPr>
        <w:ind w:left="-142"/>
        <w:jc w:val="center"/>
        <w:rPr>
          <w:sz w:val="28"/>
          <w:szCs w:val="28"/>
          <w:u w:val="single"/>
        </w:rPr>
      </w:pPr>
    </w:p>
    <w:sectPr w:rsidR="006677C1" w:rsidRPr="006677C1" w:rsidSect="004D45A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0324"/>
    <w:multiLevelType w:val="hybridMultilevel"/>
    <w:tmpl w:val="E144B0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BB34A02"/>
    <w:multiLevelType w:val="hybridMultilevel"/>
    <w:tmpl w:val="FBBCEF5A"/>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 w15:restartNumberingAfterBreak="0">
    <w:nsid w:val="3F76584B"/>
    <w:multiLevelType w:val="hybridMultilevel"/>
    <w:tmpl w:val="73921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6777D0"/>
    <w:multiLevelType w:val="hybridMultilevel"/>
    <w:tmpl w:val="86B0A85C"/>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BF7AD2"/>
    <w:multiLevelType w:val="hybridMultilevel"/>
    <w:tmpl w:val="B0C85CE6"/>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5" w15:restartNumberingAfterBreak="0">
    <w:nsid w:val="542E40BC"/>
    <w:multiLevelType w:val="hybridMultilevel"/>
    <w:tmpl w:val="FDE6087A"/>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6" w15:restartNumberingAfterBreak="0">
    <w:nsid w:val="5FBA2655"/>
    <w:multiLevelType w:val="hybridMultilevel"/>
    <w:tmpl w:val="A48295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AE822B1"/>
    <w:multiLevelType w:val="hybridMultilevel"/>
    <w:tmpl w:val="4C42FB5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947394526">
    <w:abstractNumId w:val="2"/>
  </w:num>
  <w:num w:numId="2" w16cid:durableId="1302930456">
    <w:abstractNumId w:val="6"/>
  </w:num>
  <w:num w:numId="3" w16cid:durableId="1704672931">
    <w:abstractNumId w:val="7"/>
  </w:num>
  <w:num w:numId="4" w16cid:durableId="903417318">
    <w:abstractNumId w:val="4"/>
  </w:num>
  <w:num w:numId="5" w16cid:durableId="549461414">
    <w:abstractNumId w:val="1"/>
  </w:num>
  <w:num w:numId="6" w16cid:durableId="1531799540">
    <w:abstractNumId w:val="5"/>
  </w:num>
  <w:num w:numId="7" w16cid:durableId="448545619">
    <w:abstractNumId w:val="0"/>
  </w:num>
  <w:num w:numId="8" w16cid:durableId="589238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6174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A8"/>
    <w:rsid w:val="001A7EFA"/>
    <w:rsid w:val="004D45A8"/>
    <w:rsid w:val="005E750A"/>
    <w:rsid w:val="006677C1"/>
    <w:rsid w:val="00707C15"/>
    <w:rsid w:val="00790BDA"/>
    <w:rsid w:val="00822F2E"/>
    <w:rsid w:val="008744D7"/>
    <w:rsid w:val="008A669D"/>
    <w:rsid w:val="009D35DC"/>
    <w:rsid w:val="00A74D8E"/>
    <w:rsid w:val="00A81AE8"/>
    <w:rsid w:val="00AE15E4"/>
    <w:rsid w:val="00CE77A1"/>
    <w:rsid w:val="00E1735A"/>
    <w:rsid w:val="00EE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2C0D"/>
  <w15:chartTrackingRefBased/>
  <w15:docId w15:val="{46688A5F-1EC0-4607-99CF-C638266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5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EFA"/>
    <w:pPr>
      <w:ind w:left="720"/>
      <w:contextualSpacing/>
    </w:pPr>
  </w:style>
  <w:style w:type="character" w:styleId="a4">
    <w:name w:val="Hyperlink"/>
    <w:basedOn w:val="a0"/>
    <w:uiPriority w:val="99"/>
    <w:semiHidden/>
    <w:unhideWhenUsed/>
    <w:rsid w:val="009D3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A56D80D8B6FA04AE24439A12D29FDC3434F43F904BF050D610114E34AA8CD82C7A3BFF09D0860C4B7F75601010B86F3525A15922C6E6B916DAM" TargetMode="External"/><Relationship Id="rId5" Type="http://schemas.openxmlformats.org/officeDocument/2006/relationships/hyperlink" Target="consultantplus://offline/ref=0EC415B132E83927BF8988B40259D14CE750B0D546FD2812382C9A30ADA1469D855F7EF73C40BDDA3CD9B420E6A1B3895F04369E8BC64CB6yBhD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5001</Words>
  <Characters>28506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Черникова Кристина Юрьевна</dc:creator>
  <cp:keywords/>
  <dc:description/>
  <cp:lastModifiedBy>Черникова Кристина Юрьевна</cp:lastModifiedBy>
  <cp:revision>3</cp:revision>
  <dcterms:created xsi:type="dcterms:W3CDTF">2022-11-14T09:07:00Z</dcterms:created>
  <dcterms:modified xsi:type="dcterms:W3CDTF">2022-11-14T10:08:00Z</dcterms:modified>
</cp:coreProperties>
</file>